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68" w:rsidRPr="004E2226" w:rsidRDefault="005B0068" w:rsidP="005B0068">
      <w:pPr>
        <w:pStyle w:val="Heading2"/>
        <w:rPr>
          <w:color w:val="000000"/>
        </w:rPr>
      </w:pPr>
      <w:r w:rsidRPr="004E2226">
        <w:rPr>
          <w:noProof/>
        </w:rPr>
        <mc:AlternateContent>
          <mc:Choice Requires="wps">
            <w:drawing>
              <wp:anchor distT="0" distB="0" distL="114300" distR="114300" simplePos="0" relativeHeight="251658240" behindDoc="0" locked="0" layoutInCell="1" allowOverlap="1" wp14:anchorId="3A2087C3" wp14:editId="0D051A16">
                <wp:simplePos x="0" y="0"/>
                <wp:positionH relativeFrom="column">
                  <wp:posOffset>4457700</wp:posOffset>
                </wp:positionH>
                <wp:positionV relativeFrom="paragraph">
                  <wp:posOffset>-351155</wp:posOffset>
                </wp:positionV>
                <wp:extent cx="2171700" cy="1143000"/>
                <wp:effectExtent l="9525" t="10795" r="952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w="9525">
                          <a:solidFill>
                            <a:srgbClr val="000000"/>
                          </a:solidFill>
                          <a:miter lim="800000"/>
                          <a:headEnd/>
                          <a:tailEnd/>
                        </a:ln>
                      </wps:spPr>
                      <wps:txbx>
                        <w:txbxContent>
                          <w:p w:rsidR="00101F4C" w:rsidRDefault="00101F4C" w:rsidP="005B0068">
                            <w:pPr>
                              <w:jc w:val="center"/>
                              <w:rPr>
                                <w:i/>
                              </w:rPr>
                            </w:pPr>
                            <w:r>
                              <w:rPr>
                                <w:i/>
                              </w:rPr>
                              <w:t>We remind everyone to please be courteous when Board Members and others are speaking.</w:t>
                            </w:r>
                          </w:p>
                          <w:p w:rsidR="00101F4C" w:rsidRDefault="00101F4C" w:rsidP="005B0068">
                            <w:pPr>
                              <w:jc w:val="center"/>
                              <w:rPr>
                                <w:i/>
                              </w:rPr>
                            </w:pPr>
                          </w:p>
                          <w:p w:rsidR="00101F4C" w:rsidRDefault="00101F4C" w:rsidP="005B0068">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27.65pt;width:171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">
                <v:textbox>
                  <w:txbxContent>
                    <w:p w:rsidR="004C4E85" w:rsidRDefault="004C4E85" w:rsidP="005B0068">
                      <w:pPr>
                        <w:jc w:val="center"/>
                        <w:rPr>
                          <w:i/>
                        </w:rPr>
                      </w:pPr>
                      <w:r>
                        <w:rPr>
                          <w:i/>
                        </w:rPr>
                        <w:t>We remind everyone to please be courteous when Board Members and others are speaking.</w:t>
                      </w:r>
                    </w:p>
                    <w:p w:rsidR="004C4E85" w:rsidRDefault="004C4E85" w:rsidP="005B0068">
                      <w:pPr>
                        <w:jc w:val="center"/>
                        <w:rPr>
                          <w:i/>
                        </w:rPr>
                      </w:pPr>
                    </w:p>
                    <w:p w:rsidR="004C4E85" w:rsidRDefault="004C4E85" w:rsidP="005B0068">
                      <w:pPr>
                        <w:jc w:val="right"/>
                        <w:rPr>
                          <w:i/>
                        </w:rPr>
                      </w:pPr>
                      <w:r>
                        <w:rPr>
                          <w:i/>
                        </w:rPr>
                        <w:t>Thank you</w:t>
                      </w:r>
                    </w:p>
                  </w:txbxContent>
                </v:textbox>
              </v:shape>
            </w:pict>
          </mc:Fallback>
        </mc:AlternateContent>
      </w:r>
      <w:r w:rsidRPr="004E2226">
        <w:rPr>
          <w:color w:val="000000"/>
        </w:rPr>
        <w:t>GREENE CENTRAL SCHOOL</w:t>
      </w:r>
    </w:p>
    <w:p w:rsidR="005B0068" w:rsidRPr="004E2226" w:rsidRDefault="005B0068" w:rsidP="005B0068">
      <w:pPr>
        <w:rPr>
          <w:b/>
          <w:bCs/>
          <w:color w:val="000000"/>
        </w:rPr>
      </w:pPr>
      <w:r w:rsidRPr="004E2226">
        <w:rPr>
          <w:b/>
          <w:bCs/>
          <w:color w:val="000000"/>
        </w:rPr>
        <w:t>Greene, New York</w:t>
      </w:r>
    </w:p>
    <w:p w:rsidR="005B0068" w:rsidRPr="004E2226" w:rsidRDefault="005B0068" w:rsidP="005B0068">
      <w:pPr>
        <w:rPr>
          <w:b/>
          <w:bCs/>
          <w:color w:val="000000"/>
        </w:rPr>
      </w:pPr>
      <w:r w:rsidRPr="004E2226">
        <w:rPr>
          <w:b/>
          <w:bCs/>
          <w:color w:val="000000"/>
        </w:rPr>
        <w:t>www.greenecsd.org</w:t>
      </w:r>
    </w:p>
    <w:p w:rsidR="005B0068" w:rsidRPr="004E2226" w:rsidRDefault="005B0068" w:rsidP="005B0068">
      <w:pPr>
        <w:rPr>
          <w:b/>
          <w:bCs/>
          <w:color w:val="000000"/>
        </w:rPr>
      </w:pPr>
      <w:r w:rsidRPr="004E2226">
        <w:rPr>
          <w:b/>
          <w:bCs/>
          <w:color w:val="000000"/>
        </w:rPr>
        <w:t xml:space="preserve">BOARD OF EDUCATION MEETING </w:t>
      </w:r>
    </w:p>
    <w:p w:rsidR="005B0068" w:rsidRPr="004E2226" w:rsidRDefault="002D3D8A" w:rsidP="005B0068">
      <w:pPr>
        <w:rPr>
          <w:b/>
          <w:bCs/>
          <w:color w:val="000000"/>
        </w:rPr>
      </w:pPr>
      <w:r>
        <w:rPr>
          <w:b/>
          <w:bCs/>
          <w:color w:val="000000"/>
        </w:rPr>
        <w:t>July 16,</w:t>
      </w:r>
      <w:r w:rsidR="004F759A" w:rsidRPr="004E2226">
        <w:rPr>
          <w:b/>
          <w:bCs/>
          <w:color w:val="000000"/>
        </w:rPr>
        <w:t xml:space="preserve"> 2014</w:t>
      </w:r>
      <w:r w:rsidR="005B0068" w:rsidRPr="004E2226">
        <w:rPr>
          <w:b/>
          <w:bCs/>
          <w:color w:val="000000"/>
        </w:rPr>
        <w:t xml:space="preserve"> – </w:t>
      </w:r>
      <w:r w:rsidR="004E2226">
        <w:rPr>
          <w:b/>
          <w:bCs/>
          <w:color w:val="000000"/>
        </w:rPr>
        <w:t>7:00 p.m.</w:t>
      </w:r>
      <w:r w:rsidR="00355355" w:rsidRPr="004E2226">
        <w:rPr>
          <w:b/>
          <w:bCs/>
          <w:color w:val="000000"/>
        </w:rPr>
        <w:t xml:space="preserve"> </w:t>
      </w:r>
    </w:p>
    <w:p w:rsidR="00C84A7A" w:rsidRPr="004E2226" w:rsidRDefault="00C84A7A" w:rsidP="005B0068">
      <w:pPr>
        <w:rPr>
          <w:b/>
          <w:bCs/>
          <w:color w:val="000000"/>
        </w:rPr>
      </w:pPr>
    </w:p>
    <w:p w:rsidR="005B0068" w:rsidRPr="004E2226" w:rsidRDefault="005B0068" w:rsidP="005B0068">
      <w:pPr>
        <w:rPr>
          <w:b/>
          <w:bCs/>
          <w:color w:val="000000"/>
          <w:u w:val="single"/>
        </w:rPr>
      </w:pPr>
      <w:r w:rsidRPr="004E2226">
        <w:rPr>
          <w:b/>
          <w:bCs/>
          <w:color w:val="000000"/>
          <w:u w:val="single"/>
        </w:rPr>
        <w:t>Board of Education Room</w:t>
      </w:r>
    </w:p>
    <w:p w:rsidR="005B0068" w:rsidRPr="004E2226" w:rsidRDefault="005B0068" w:rsidP="005B0068">
      <w:pPr>
        <w:rPr>
          <w:b/>
          <w:bCs/>
          <w:color w:val="000000"/>
          <w:u w:val="single"/>
        </w:rPr>
      </w:pPr>
      <w:r w:rsidRPr="004E2226">
        <w:rPr>
          <w:b/>
          <w:bCs/>
          <w:color w:val="000000"/>
          <w:u w:val="single"/>
        </w:rPr>
        <w:t>AGENDA</w:t>
      </w:r>
    </w:p>
    <w:p w:rsidR="005B0068" w:rsidRPr="004E2226" w:rsidRDefault="005B0068" w:rsidP="005B0068">
      <w:pPr>
        <w:pStyle w:val="Heading1"/>
        <w:numPr>
          <w:ilvl w:val="0"/>
          <w:numId w:val="2"/>
        </w:numPr>
        <w:rPr>
          <w:color w:val="000000"/>
        </w:rPr>
      </w:pPr>
      <w:r w:rsidRPr="004E2226">
        <w:rPr>
          <w:color w:val="000000"/>
        </w:rPr>
        <w:t xml:space="preserve">ROUTINE </w:t>
      </w:r>
    </w:p>
    <w:p w:rsidR="005B0068" w:rsidRPr="004E2226" w:rsidRDefault="00F322FC" w:rsidP="00F322FC">
      <w:pPr>
        <w:tabs>
          <w:tab w:val="left" w:pos="7845"/>
        </w:tabs>
      </w:pPr>
      <w:r w:rsidRPr="004E2226">
        <w:tab/>
      </w:r>
    </w:p>
    <w:p w:rsidR="005B0068" w:rsidRPr="004E2226" w:rsidRDefault="005B0068" w:rsidP="005B0068">
      <w:pPr>
        <w:ind w:left="720"/>
        <w:rPr>
          <w:b/>
          <w:strike/>
          <w:color w:val="000000"/>
          <w:u w:val="single"/>
        </w:rPr>
      </w:pPr>
      <w:r w:rsidRPr="004E2226">
        <w:rPr>
          <w:color w:val="000000"/>
        </w:rPr>
        <w:t xml:space="preserve">1. </w:t>
      </w:r>
      <w:r w:rsidRPr="004E2226">
        <w:rPr>
          <w:color w:val="000000"/>
        </w:rPr>
        <w:tab/>
        <w:t>Call to Order – 7</w:t>
      </w:r>
      <w:r w:rsidRPr="004E2226">
        <w:rPr>
          <w:b/>
          <w:color w:val="000000"/>
        </w:rPr>
        <w:t>:</w:t>
      </w:r>
      <w:r w:rsidRPr="004E2226">
        <w:rPr>
          <w:color w:val="000000"/>
        </w:rPr>
        <w:t>00 – Board of Education Room Pledge of Allegiance</w:t>
      </w:r>
    </w:p>
    <w:p w:rsidR="005B0068" w:rsidRPr="004E2226" w:rsidRDefault="005B0068" w:rsidP="005B0068">
      <w:pPr>
        <w:ind w:firstLine="720"/>
        <w:rPr>
          <w:color w:val="000000"/>
        </w:rPr>
      </w:pPr>
      <w:r w:rsidRPr="004E2226">
        <w:rPr>
          <w:color w:val="000000"/>
        </w:rPr>
        <w:t>2.</w:t>
      </w:r>
      <w:r w:rsidRPr="004E2226">
        <w:rPr>
          <w:color w:val="000000"/>
        </w:rPr>
        <w:tab/>
        <w:t>Executive Session and Return to Public Session</w:t>
      </w:r>
    </w:p>
    <w:p w:rsidR="00983348" w:rsidRDefault="00983348" w:rsidP="00983348">
      <w:pPr>
        <w:pStyle w:val="ListParagraph"/>
        <w:numPr>
          <w:ilvl w:val="0"/>
          <w:numId w:val="3"/>
        </w:numPr>
        <w:rPr>
          <w:color w:val="000000"/>
        </w:rPr>
      </w:pPr>
      <w:r w:rsidRPr="004E2226">
        <w:rPr>
          <w:color w:val="000000"/>
        </w:rPr>
        <w:t>Special Education Placements</w:t>
      </w:r>
    </w:p>
    <w:p w:rsidR="00581DE2" w:rsidRPr="004E2226" w:rsidRDefault="00581DE2" w:rsidP="00581DE2">
      <w:pPr>
        <w:numPr>
          <w:ilvl w:val="0"/>
          <w:numId w:val="3"/>
        </w:numPr>
        <w:rPr>
          <w:color w:val="000000"/>
        </w:rPr>
      </w:pPr>
      <w:r w:rsidRPr="004E2226">
        <w:rPr>
          <w:color w:val="000000"/>
        </w:rPr>
        <w:t>Confidential Personnel Matter</w:t>
      </w:r>
    </w:p>
    <w:p w:rsidR="00581DE2" w:rsidRPr="004E2226" w:rsidRDefault="00581DE2" w:rsidP="00983348">
      <w:pPr>
        <w:pStyle w:val="ListParagraph"/>
        <w:numPr>
          <w:ilvl w:val="0"/>
          <w:numId w:val="3"/>
        </w:numPr>
        <w:rPr>
          <w:color w:val="000000"/>
        </w:rPr>
      </w:pPr>
      <w:r>
        <w:rPr>
          <w:color w:val="000000"/>
        </w:rPr>
        <w:t>Negotiations Update</w:t>
      </w:r>
    </w:p>
    <w:p w:rsidR="005B0068" w:rsidRPr="004E2226" w:rsidRDefault="005B0068" w:rsidP="005B0068">
      <w:pPr>
        <w:ind w:left="2160"/>
        <w:rPr>
          <w:color w:val="000000"/>
        </w:rPr>
      </w:pPr>
    </w:p>
    <w:p w:rsidR="005B0068" w:rsidRPr="004E2226" w:rsidRDefault="005B0068" w:rsidP="005B0068">
      <w:pPr>
        <w:ind w:left="720"/>
        <w:rPr>
          <w:color w:val="000000"/>
        </w:rPr>
      </w:pPr>
      <w:r w:rsidRPr="004E2226">
        <w:rPr>
          <w:color w:val="000000"/>
        </w:rPr>
        <w:t>3.</w:t>
      </w:r>
      <w:r w:rsidRPr="004E2226">
        <w:rPr>
          <w:color w:val="000000"/>
        </w:rPr>
        <w:tab/>
        <w:t xml:space="preserve">Additions/Deletions to Agenda </w:t>
      </w:r>
    </w:p>
    <w:p w:rsidR="005B0068" w:rsidRPr="004E2226" w:rsidRDefault="005B0068" w:rsidP="00D144F2">
      <w:pPr>
        <w:ind w:left="720"/>
        <w:rPr>
          <w:color w:val="000000"/>
        </w:rPr>
      </w:pPr>
      <w:r w:rsidRPr="004E2226">
        <w:rPr>
          <w:color w:val="000000"/>
        </w:rPr>
        <w:t>4.</w:t>
      </w:r>
      <w:r w:rsidRPr="004E2226">
        <w:rPr>
          <w:color w:val="000000"/>
        </w:rPr>
        <w:tab/>
        <w:t xml:space="preserve">Approve Minutes for previous meeting held on </w:t>
      </w:r>
      <w:r w:rsidR="002D3D8A">
        <w:rPr>
          <w:color w:val="000000"/>
        </w:rPr>
        <w:t>July 2</w:t>
      </w:r>
      <w:r w:rsidR="00D144F2" w:rsidRPr="004E2226">
        <w:rPr>
          <w:color w:val="000000"/>
        </w:rPr>
        <w:t>, 2014.</w:t>
      </w:r>
    </w:p>
    <w:p w:rsidR="005B0068" w:rsidRPr="004E2226" w:rsidRDefault="005B0068" w:rsidP="005B0068">
      <w:pPr>
        <w:ind w:left="720"/>
        <w:rPr>
          <w:color w:val="000000"/>
        </w:rPr>
      </w:pPr>
      <w:r w:rsidRPr="004E2226">
        <w:rPr>
          <w:color w:val="000000"/>
        </w:rPr>
        <w:t>5.</w:t>
      </w:r>
      <w:r w:rsidRPr="004E2226">
        <w:rPr>
          <w:color w:val="000000"/>
        </w:rPr>
        <w:tab/>
        <w:t>Calendar:</w:t>
      </w:r>
    </w:p>
    <w:p w:rsidR="00986051" w:rsidRDefault="00606B02" w:rsidP="002D3D8A">
      <w:r w:rsidRPr="004E2226">
        <w:tab/>
      </w:r>
      <w:r w:rsidRPr="004E2226">
        <w:tab/>
      </w:r>
      <w:r w:rsidR="002D3D8A">
        <w:t>August 6 – Board of Education Meeting</w:t>
      </w:r>
    </w:p>
    <w:p w:rsidR="00643265" w:rsidRDefault="00643265" w:rsidP="002D3D8A">
      <w:r>
        <w:tab/>
      </w:r>
      <w:r>
        <w:tab/>
        <w:t>August 18 – Fall Sports Begin</w:t>
      </w:r>
    </w:p>
    <w:p w:rsidR="002D3D8A" w:rsidRDefault="002D3D8A" w:rsidP="002D3D8A">
      <w:r>
        <w:tab/>
      </w:r>
      <w:r>
        <w:tab/>
        <w:t>August 20 – Board of Education Meeting</w:t>
      </w:r>
    </w:p>
    <w:p w:rsidR="00A72A6A" w:rsidRDefault="00A72A6A" w:rsidP="002D3D8A">
      <w:r>
        <w:tab/>
      </w:r>
      <w:r>
        <w:tab/>
        <w:t>August 21 – Bus Garage Open House 5:00 – 7:00 p.m.</w:t>
      </w:r>
      <w:bookmarkStart w:id="0" w:name="_GoBack"/>
      <w:bookmarkEnd w:id="0"/>
    </w:p>
    <w:p w:rsidR="00643265" w:rsidRDefault="00643265" w:rsidP="002D3D8A">
      <w:r>
        <w:tab/>
      </w:r>
      <w:r>
        <w:tab/>
        <w:t>August 25 – New Teacher Orientation</w:t>
      </w:r>
    </w:p>
    <w:p w:rsidR="00643265" w:rsidRPr="004E2226" w:rsidRDefault="00643265" w:rsidP="002D3D8A">
      <w:r>
        <w:tab/>
      </w:r>
      <w:r>
        <w:tab/>
        <w:t>August 27 – Fall Athlete Parent Information Night</w:t>
      </w:r>
    </w:p>
    <w:p w:rsidR="009F0A27" w:rsidRPr="004E2226" w:rsidRDefault="009F0A27" w:rsidP="001B5221">
      <w:pPr>
        <w:ind w:left="720" w:firstLine="720"/>
      </w:pPr>
    </w:p>
    <w:p w:rsidR="00356DB7" w:rsidRPr="004E2226" w:rsidRDefault="00356DB7" w:rsidP="005B0068">
      <w:pPr>
        <w:ind w:left="1440" w:firstLine="720"/>
      </w:pPr>
    </w:p>
    <w:p w:rsidR="005B0068" w:rsidRPr="004E2226" w:rsidRDefault="005B0068" w:rsidP="005B0068">
      <w:pPr>
        <w:numPr>
          <w:ilvl w:val="0"/>
          <w:numId w:val="2"/>
        </w:numPr>
        <w:rPr>
          <w:color w:val="000000"/>
        </w:rPr>
      </w:pPr>
      <w:r w:rsidRPr="004E2226">
        <w:rPr>
          <w:b/>
          <w:bCs/>
          <w:color w:val="000000"/>
          <w:u w:val="single"/>
        </w:rPr>
        <w:t>PUBLIC COMMENT FROM THE FLOOR</w:t>
      </w:r>
      <w:r w:rsidRPr="004E2226">
        <w:rPr>
          <w:color w:val="000000"/>
        </w:rPr>
        <w:t xml:space="preserve"> (Speakers should state their name and topic. Five-minute limit with public comment not to exceed a 30-minute time limit per meeting for both.)</w:t>
      </w:r>
    </w:p>
    <w:p w:rsidR="00995A27" w:rsidRPr="004E2226" w:rsidRDefault="00995A27" w:rsidP="00995A27">
      <w:pPr>
        <w:ind w:left="1170"/>
        <w:rPr>
          <w:color w:val="000000"/>
        </w:rPr>
      </w:pPr>
    </w:p>
    <w:p w:rsidR="004B7419" w:rsidRDefault="004B7419" w:rsidP="005B0068">
      <w:pPr>
        <w:pStyle w:val="Heading1"/>
        <w:numPr>
          <w:ilvl w:val="0"/>
          <w:numId w:val="2"/>
        </w:numPr>
        <w:rPr>
          <w:b w:val="0"/>
          <w:u w:val="none"/>
        </w:rPr>
      </w:pPr>
      <w:r>
        <w:t>TRANSPORTATION</w:t>
      </w:r>
    </w:p>
    <w:p w:rsidR="004B7419" w:rsidRDefault="004B7419" w:rsidP="004B7419"/>
    <w:p w:rsidR="004B7419" w:rsidRDefault="004B7419" w:rsidP="004B7419">
      <w:pPr>
        <w:ind w:left="1170"/>
      </w:pPr>
      <w:r>
        <w:t>1.</w:t>
      </w:r>
      <w:r>
        <w:tab/>
        <w:t>2013-2014 Annual New York State DOT Bus Inspection Report - Revision</w:t>
      </w:r>
    </w:p>
    <w:p w:rsidR="004B7419" w:rsidRPr="004B7419" w:rsidRDefault="004B7419" w:rsidP="004B7419"/>
    <w:p w:rsidR="005B0068" w:rsidRPr="004E2226" w:rsidRDefault="005B0068" w:rsidP="005B0068">
      <w:pPr>
        <w:pStyle w:val="Heading1"/>
        <w:numPr>
          <w:ilvl w:val="0"/>
          <w:numId w:val="2"/>
        </w:numPr>
      </w:pPr>
      <w:r w:rsidRPr="004E2226">
        <w:t>REPORTS</w:t>
      </w:r>
    </w:p>
    <w:p w:rsidR="00C97D05" w:rsidRDefault="00C97D05" w:rsidP="00C97D05">
      <w:pPr>
        <w:ind w:left="1170"/>
      </w:pPr>
    </w:p>
    <w:p w:rsidR="00CF1BA0" w:rsidRDefault="00CF1BA0" w:rsidP="00C97D05">
      <w:pPr>
        <w:ind w:left="1170"/>
      </w:pPr>
      <w:r>
        <w:t>1.</w:t>
      </w:r>
      <w:r>
        <w:tab/>
        <w:t>Enrollment Report</w:t>
      </w:r>
      <w:r w:rsidR="002D3D8A">
        <w:t xml:space="preserve"> – Year End</w:t>
      </w:r>
    </w:p>
    <w:p w:rsidR="00CF1BA0" w:rsidRDefault="00405372" w:rsidP="002D3D8A">
      <w:pPr>
        <w:ind w:left="1170"/>
      </w:pPr>
      <w:r>
        <w:t xml:space="preserve">2. </w:t>
      </w:r>
      <w:r w:rsidR="002D3D8A">
        <w:t>Athletic Department Report</w:t>
      </w:r>
      <w:r w:rsidR="004B7419">
        <w:t xml:space="preserve"> – Mr. Ayres</w:t>
      </w:r>
    </w:p>
    <w:p w:rsidR="002D3D8A" w:rsidRDefault="002D3D8A" w:rsidP="002D3D8A">
      <w:pPr>
        <w:ind w:left="1170"/>
      </w:pPr>
      <w:r>
        <w:t>3. DASA</w:t>
      </w:r>
      <w:r w:rsidR="00A3617B">
        <w:t>/</w:t>
      </w:r>
      <w:proofErr w:type="spellStart"/>
      <w:r w:rsidR="00A3617B">
        <w:t>Olweus</w:t>
      </w:r>
      <w:proofErr w:type="spellEnd"/>
      <w:r>
        <w:t xml:space="preserve"> Report</w:t>
      </w:r>
      <w:r w:rsidR="004B7419">
        <w:t xml:space="preserve"> - Administrators</w:t>
      </w:r>
    </w:p>
    <w:p w:rsidR="0009239C" w:rsidRPr="004E2226" w:rsidRDefault="0009239C" w:rsidP="005B0068">
      <w:pPr>
        <w:ind w:left="1443"/>
      </w:pPr>
    </w:p>
    <w:p w:rsidR="005B0068" w:rsidRPr="004E2226" w:rsidRDefault="005B0068" w:rsidP="005B0068">
      <w:pPr>
        <w:pStyle w:val="Heading1"/>
        <w:numPr>
          <w:ilvl w:val="0"/>
          <w:numId w:val="2"/>
        </w:numPr>
      </w:pPr>
      <w:r w:rsidRPr="004E2226">
        <w:t xml:space="preserve">EDUCATION AND PERSONNEL </w:t>
      </w:r>
    </w:p>
    <w:p w:rsidR="00356DB7" w:rsidRPr="004E2226" w:rsidRDefault="002D3306" w:rsidP="00E426A8">
      <w:pPr>
        <w:ind w:left="450"/>
      </w:pPr>
      <w:r w:rsidRPr="004E2226">
        <w:t xml:space="preserve">     </w:t>
      </w:r>
      <w:r w:rsidR="00356DB7" w:rsidRPr="004E2226">
        <w:rPr>
          <w:b/>
          <w:i/>
          <w:u w:val="single"/>
        </w:rPr>
        <w:t>The Superintendent of Schools recommends the following board action:</w:t>
      </w:r>
    </w:p>
    <w:p w:rsidR="008815EE" w:rsidRPr="004E2226" w:rsidRDefault="008815EE" w:rsidP="008815EE">
      <w:pPr>
        <w:tabs>
          <w:tab w:val="left" w:pos="720"/>
          <w:tab w:val="left" w:pos="1440"/>
          <w:tab w:val="left" w:pos="2160"/>
          <w:tab w:val="left" w:pos="3000"/>
        </w:tabs>
      </w:pPr>
    </w:p>
    <w:p w:rsidR="00CF1BA0" w:rsidRDefault="009F3E95" w:rsidP="00CF1BA0">
      <w:pPr>
        <w:ind w:left="1440" w:hanging="720"/>
      </w:pPr>
      <w:r w:rsidRPr="004E2226">
        <w:t>1.</w:t>
      </w:r>
      <w:r w:rsidRPr="004E2226">
        <w:tab/>
      </w:r>
      <w:r w:rsidR="00F1593F">
        <w:t>Appointments</w:t>
      </w:r>
    </w:p>
    <w:p w:rsidR="00E311A8" w:rsidRDefault="00E311A8" w:rsidP="00CF1BA0">
      <w:pPr>
        <w:ind w:left="1440" w:hanging="720"/>
      </w:pPr>
    </w:p>
    <w:p w:rsidR="00CF1BA0" w:rsidRDefault="002D3D8A" w:rsidP="002D3D8A">
      <w:r>
        <w:tab/>
      </w:r>
      <w:r>
        <w:tab/>
        <w:t>Recall from Preferred Eligible List – Elementary – Morgan Sergi – Effective 9/1/2014</w:t>
      </w:r>
    </w:p>
    <w:p w:rsidR="002D3D8A" w:rsidRDefault="002D3D8A" w:rsidP="002D3D8A"/>
    <w:p w:rsidR="00F1593F" w:rsidRDefault="002D3D8A" w:rsidP="00331138">
      <w:pPr>
        <w:ind w:left="720" w:firstLine="720"/>
      </w:pPr>
      <w:r>
        <w:t>Recall from Preferred Eligible List – Elementary – Robin Kozak – Effective 9/1/2014</w:t>
      </w:r>
    </w:p>
    <w:p w:rsidR="004B7419" w:rsidRDefault="004B7419" w:rsidP="00331138">
      <w:pPr>
        <w:ind w:left="720" w:firstLine="720"/>
      </w:pPr>
    </w:p>
    <w:p w:rsidR="004B7419" w:rsidRDefault="004B7419" w:rsidP="00331138">
      <w:pPr>
        <w:ind w:left="720" w:firstLine="720"/>
      </w:pPr>
      <w:r>
        <w:t xml:space="preserve">Tim Paske – Modified Football Coach – </w:t>
      </w:r>
      <w:proofErr w:type="gramStart"/>
      <w:r>
        <w:t>Fall</w:t>
      </w:r>
      <w:proofErr w:type="gramEnd"/>
      <w:r>
        <w:t xml:space="preserve"> 2014</w:t>
      </w:r>
    </w:p>
    <w:p w:rsidR="00CF1BA0" w:rsidRDefault="00CF1BA0" w:rsidP="00CF1BA0"/>
    <w:p w:rsidR="00F1593F" w:rsidRDefault="00F1593F" w:rsidP="00F1593F">
      <w:r>
        <w:lastRenderedPageBreak/>
        <w:tab/>
      </w:r>
      <w:r w:rsidR="002D3D8A">
        <w:t>2</w:t>
      </w:r>
      <w:r>
        <w:t>.</w:t>
      </w:r>
      <w:r>
        <w:tab/>
        <w:t>Resignation(s)</w:t>
      </w:r>
    </w:p>
    <w:p w:rsidR="00F1593F" w:rsidRDefault="00F1593F" w:rsidP="00F1593F">
      <w:r>
        <w:tab/>
      </w:r>
      <w:r>
        <w:tab/>
      </w:r>
      <w:proofErr w:type="gramStart"/>
      <w:r>
        <w:t>a</w:t>
      </w:r>
      <w:proofErr w:type="gramEnd"/>
      <w:r>
        <w:t xml:space="preserve">. </w:t>
      </w:r>
      <w:r>
        <w:tab/>
      </w:r>
      <w:r w:rsidR="002D3D8A">
        <w:t>Heidi</w:t>
      </w:r>
      <w:r w:rsidR="0084610F">
        <w:t xml:space="preserve"> </w:t>
      </w:r>
      <w:r w:rsidR="002D3D8A">
        <w:t xml:space="preserve">Marie </w:t>
      </w:r>
      <w:proofErr w:type="spellStart"/>
      <w:r w:rsidR="002D3D8A">
        <w:t>Alberti</w:t>
      </w:r>
      <w:proofErr w:type="spellEnd"/>
      <w:r w:rsidR="002D3D8A">
        <w:t xml:space="preserve"> – Custodial Worker – Effective July 25, 2014</w:t>
      </w:r>
    </w:p>
    <w:p w:rsidR="004B7419" w:rsidRDefault="00CD0832" w:rsidP="00A24FE5">
      <w:pPr>
        <w:tabs>
          <w:tab w:val="left" w:pos="720"/>
          <w:tab w:val="left" w:pos="1440"/>
          <w:tab w:val="left" w:pos="2160"/>
          <w:tab w:val="left" w:pos="3000"/>
          <w:tab w:val="left" w:pos="3675"/>
        </w:tabs>
        <w:ind w:left="1440" w:hanging="1440"/>
      </w:pPr>
      <w:r w:rsidRPr="004E2226">
        <w:tab/>
      </w:r>
      <w:r w:rsidRPr="004E2226">
        <w:tab/>
      </w:r>
      <w:r w:rsidR="000A43B8" w:rsidRPr="004E2226">
        <w:t xml:space="preserve">    </w:t>
      </w:r>
    </w:p>
    <w:p w:rsidR="004B7419" w:rsidRDefault="004B7419" w:rsidP="00A24FE5">
      <w:pPr>
        <w:tabs>
          <w:tab w:val="left" w:pos="720"/>
          <w:tab w:val="left" w:pos="1440"/>
          <w:tab w:val="left" w:pos="2160"/>
          <w:tab w:val="left" w:pos="3000"/>
          <w:tab w:val="left" w:pos="3675"/>
        </w:tabs>
        <w:ind w:left="1440" w:hanging="1440"/>
      </w:pPr>
      <w:r>
        <w:tab/>
        <w:t>3.</w:t>
      </w:r>
      <w:r>
        <w:tab/>
        <w:t xml:space="preserve">Impartial Hearing Decision – Appeal – </w:t>
      </w:r>
      <w:r>
        <w:rPr>
          <w:i/>
        </w:rPr>
        <w:t xml:space="preserve">RESOLVED: The Board of Education hereby authorizes Hogan, </w:t>
      </w:r>
      <w:proofErr w:type="spellStart"/>
      <w:r>
        <w:rPr>
          <w:i/>
        </w:rPr>
        <w:t>Sarzynski</w:t>
      </w:r>
      <w:proofErr w:type="spellEnd"/>
      <w:r>
        <w:rPr>
          <w:i/>
        </w:rPr>
        <w:t xml:space="preserve">, Lynch, </w:t>
      </w:r>
      <w:proofErr w:type="gramStart"/>
      <w:r>
        <w:rPr>
          <w:i/>
        </w:rPr>
        <w:t>DeWind</w:t>
      </w:r>
      <w:proofErr w:type="gramEnd"/>
      <w:r>
        <w:rPr>
          <w:i/>
        </w:rPr>
        <w:t xml:space="preserve"> &amp; Gregory to file an appeal with the New York State Education Department, Office of State Review, on the Board’s behalf, of the special education decision in the Impartial Hearing of D. G.</w:t>
      </w:r>
      <w:r w:rsidR="002C1442">
        <w:rPr>
          <w:i/>
        </w:rPr>
        <w:t xml:space="preserve"> (student)</w:t>
      </w:r>
      <w:r>
        <w:rPr>
          <w:i/>
        </w:rPr>
        <w:t xml:space="preserve"> by Impartial Hearing Officer Nancy Lederman dated June 23, 2014.</w:t>
      </w:r>
    </w:p>
    <w:p w:rsidR="00630CB1" w:rsidRDefault="00630CB1" w:rsidP="00A24FE5">
      <w:pPr>
        <w:tabs>
          <w:tab w:val="left" w:pos="720"/>
          <w:tab w:val="left" w:pos="1440"/>
          <w:tab w:val="left" w:pos="2160"/>
          <w:tab w:val="left" w:pos="3000"/>
          <w:tab w:val="left" w:pos="3675"/>
        </w:tabs>
        <w:ind w:left="1440" w:hanging="1440"/>
      </w:pPr>
    </w:p>
    <w:p w:rsidR="00630CB1" w:rsidRDefault="00630CB1" w:rsidP="00A24FE5">
      <w:pPr>
        <w:tabs>
          <w:tab w:val="left" w:pos="720"/>
          <w:tab w:val="left" w:pos="1440"/>
          <w:tab w:val="left" w:pos="2160"/>
          <w:tab w:val="left" w:pos="3000"/>
          <w:tab w:val="left" w:pos="3675"/>
        </w:tabs>
        <w:ind w:left="1440" w:hanging="1440"/>
      </w:pPr>
      <w:r>
        <w:tab/>
        <w:t>4.</w:t>
      </w:r>
      <w:r>
        <w:tab/>
        <w:t>Authorize Superintendent to Attend Conference – Chief School Administrators’ Summer Meeting – July 23 – 25, 2014.</w:t>
      </w:r>
    </w:p>
    <w:p w:rsidR="00630CB1" w:rsidRPr="00630CB1" w:rsidRDefault="00630CB1" w:rsidP="00A24FE5">
      <w:pPr>
        <w:tabs>
          <w:tab w:val="left" w:pos="720"/>
          <w:tab w:val="left" w:pos="1440"/>
          <w:tab w:val="left" w:pos="2160"/>
          <w:tab w:val="left" w:pos="3000"/>
          <w:tab w:val="left" w:pos="3675"/>
        </w:tabs>
        <w:ind w:left="1440" w:hanging="1440"/>
      </w:pPr>
    </w:p>
    <w:p w:rsidR="004B7419" w:rsidRDefault="00B8012B" w:rsidP="00A24FE5">
      <w:pPr>
        <w:tabs>
          <w:tab w:val="left" w:pos="720"/>
          <w:tab w:val="left" w:pos="1440"/>
          <w:tab w:val="left" w:pos="2160"/>
          <w:tab w:val="left" w:pos="3000"/>
          <w:tab w:val="left" w:pos="3675"/>
        </w:tabs>
        <w:ind w:left="1440" w:hanging="1440"/>
      </w:pPr>
      <w:r>
        <w:tab/>
        <w:t>5.</w:t>
      </w:r>
      <w:r>
        <w:tab/>
        <w:t xml:space="preserve">Medicaid Compliance Officer – Modify recent (7/2/2014) appointment: Remove Ramona </w:t>
      </w:r>
      <w:proofErr w:type="gramStart"/>
      <w:r>
        <w:t>Luettger  and</w:t>
      </w:r>
      <w:proofErr w:type="gramEnd"/>
      <w:r>
        <w:t xml:space="preserve"> replace with Mark Rubitski.</w:t>
      </w:r>
    </w:p>
    <w:p w:rsidR="00A12BB6" w:rsidRDefault="00A12BB6" w:rsidP="00A24FE5">
      <w:pPr>
        <w:tabs>
          <w:tab w:val="left" w:pos="720"/>
          <w:tab w:val="left" w:pos="1440"/>
          <w:tab w:val="left" w:pos="2160"/>
          <w:tab w:val="left" w:pos="3000"/>
          <w:tab w:val="left" w:pos="3675"/>
        </w:tabs>
        <w:ind w:left="1440" w:hanging="1440"/>
      </w:pPr>
    </w:p>
    <w:p w:rsidR="00A12BB6" w:rsidRDefault="00A12BB6" w:rsidP="00A24FE5">
      <w:pPr>
        <w:tabs>
          <w:tab w:val="left" w:pos="720"/>
          <w:tab w:val="left" w:pos="1440"/>
          <w:tab w:val="left" w:pos="2160"/>
          <w:tab w:val="left" w:pos="3000"/>
          <w:tab w:val="left" w:pos="3675"/>
        </w:tabs>
        <w:ind w:left="1440" w:hanging="1440"/>
      </w:pPr>
      <w:r>
        <w:tab/>
        <w:t>6.</w:t>
      </w:r>
      <w:r>
        <w:tab/>
        <w:t>Textbook Approval</w:t>
      </w:r>
    </w:p>
    <w:p w:rsidR="00A12BB6" w:rsidRDefault="00A12BB6" w:rsidP="00A24FE5">
      <w:pPr>
        <w:tabs>
          <w:tab w:val="left" w:pos="720"/>
          <w:tab w:val="left" w:pos="1440"/>
          <w:tab w:val="left" w:pos="2160"/>
          <w:tab w:val="left" w:pos="3000"/>
          <w:tab w:val="left" w:pos="3675"/>
        </w:tabs>
        <w:ind w:left="1440" w:hanging="1440"/>
      </w:pPr>
      <w:r>
        <w:tab/>
      </w:r>
      <w:r>
        <w:tab/>
        <w:t xml:space="preserve">Houghton Mifflin Harcourt Science Fusion </w:t>
      </w:r>
    </w:p>
    <w:p w:rsidR="00A12BB6" w:rsidRDefault="00A12BB6" w:rsidP="00A24FE5">
      <w:pPr>
        <w:tabs>
          <w:tab w:val="left" w:pos="720"/>
          <w:tab w:val="left" w:pos="1440"/>
          <w:tab w:val="left" w:pos="2160"/>
          <w:tab w:val="left" w:pos="3000"/>
          <w:tab w:val="left" w:pos="3675"/>
        </w:tabs>
        <w:ind w:left="1440" w:hanging="1440"/>
      </w:pPr>
      <w:r>
        <w:tab/>
      </w:r>
      <w:r>
        <w:tab/>
        <w:t>Patterns for College Writing – Rhetorical Reader and Guide</w:t>
      </w:r>
    </w:p>
    <w:p w:rsidR="005B0068" w:rsidRPr="004E2226" w:rsidRDefault="004E712A" w:rsidP="00A24FE5">
      <w:pPr>
        <w:tabs>
          <w:tab w:val="left" w:pos="720"/>
          <w:tab w:val="left" w:pos="1440"/>
          <w:tab w:val="left" w:pos="2160"/>
          <w:tab w:val="left" w:pos="3000"/>
          <w:tab w:val="left" w:pos="3675"/>
        </w:tabs>
        <w:ind w:left="1440" w:hanging="1440"/>
      </w:pPr>
      <w:r w:rsidRPr="004E2226">
        <w:tab/>
      </w:r>
      <w:r w:rsidR="00E173BB" w:rsidRPr="004E2226">
        <w:tab/>
      </w:r>
      <w:r w:rsidR="00752FAF" w:rsidRPr="004E2226">
        <w:tab/>
      </w:r>
    </w:p>
    <w:p w:rsidR="00101F4C" w:rsidRPr="009111CB" w:rsidRDefault="00101F4C" w:rsidP="0062435A">
      <w:pPr>
        <w:rPr>
          <w:color w:val="000000"/>
        </w:rPr>
      </w:pPr>
      <w:r>
        <w:rPr>
          <w:b/>
          <w:bCs/>
          <w:color w:val="000000"/>
        </w:rPr>
        <w:t>6.</w:t>
      </w:r>
      <w:r>
        <w:rPr>
          <w:b/>
          <w:bCs/>
          <w:color w:val="000000"/>
        </w:rPr>
        <w:tab/>
      </w:r>
      <w:r>
        <w:rPr>
          <w:b/>
          <w:bCs/>
          <w:color w:val="000000"/>
          <w:u w:val="single"/>
        </w:rPr>
        <w:t>CHENANGO COUNTY SCHOOL BOARDS ASSN.</w:t>
      </w:r>
    </w:p>
    <w:p w:rsidR="00101F4C" w:rsidRDefault="00101F4C" w:rsidP="00101F4C">
      <w:pPr>
        <w:rPr>
          <w:bCs/>
          <w:color w:val="000000"/>
        </w:rPr>
      </w:pPr>
    </w:p>
    <w:p w:rsidR="00101F4C" w:rsidRDefault="00101F4C" w:rsidP="00101F4C">
      <w:pPr>
        <w:ind w:left="1170"/>
        <w:rPr>
          <w:bCs/>
          <w:color w:val="000000"/>
        </w:rPr>
      </w:pPr>
      <w:r>
        <w:rPr>
          <w:bCs/>
          <w:color w:val="000000"/>
        </w:rPr>
        <w:t>1.</w:t>
      </w:r>
      <w:r>
        <w:rPr>
          <w:bCs/>
          <w:color w:val="000000"/>
        </w:rPr>
        <w:tab/>
        <w:t>Board of Education Survey</w:t>
      </w:r>
    </w:p>
    <w:p w:rsidR="00101F4C" w:rsidRDefault="00101F4C" w:rsidP="00101F4C">
      <w:pPr>
        <w:ind w:left="1170"/>
        <w:rPr>
          <w:bCs/>
          <w:color w:val="000000"/>
        </w:rPr>
      </w:pPr>
      <w:r>
        <w:rPr>
          <w:bCs/>
          <w:color w:val="000000"/>
        </w:rPr>
        <w:t>2. Appoint BOE Representative</w:t>
      </w:r>
    </w:p>
    <w:p w:rsidR="00101F4C" w:rsidRDefault="00101F4C" w:rsidP="00101F4C">
      <w:pPr>
        <w:ind w:left="1170"/>
        <w:rPr>
          <w:bCs/>
          <w:color w:val="000000"/>
        </w:rPr>
      </w:pPr>
    </w:p>
    <w:p w:rsidR="00101F4C" w:rsidRDefault="00101F4C" w:rsidP="00101F4C">
      <w:pPr>
        <w:ind w:left="1170"/>
        <w:rPr>
          <w:bCs/>
          <w:color w:val="000000"/>
        </w:rPr>
      </w:pPr>
    </w:p>
    <w:p w:rsidR="005B0068" w:rsidRPr="004E2226" w:rsidRDefault="00101F4C" w:rsidP="0062435A">
      <w:pPr>
        <w:rPr>
          <w:b/>
          <w:bCs/>
          <w:color w:val="000000"/>
          <w:u w:val="single"/>
        </w:rPr>
      </w:pPr>
      <w:r>
        <w:rPr>
          <w:b/>
          <w:bCs/>
          <w:color w:val="000000"/>
        </w:rPr>
        <w:t>7.</w:t>
      </w:r>
      <w:r>
        <w:rPr>
          <w:b/>
          <w:bCs/>
          <w:color w:val="000000"/>
        </w:rPr>
        <w:tab/>
      </w:r>
      <w:r w:rsidR="005B0068" w:rsidRPr="004E2226">
        <w:rPr>
          <w:b/>
          <w:bCs/>
          <w:color w:val="000000"/>
          <w:u w:val="single"/>
        </w:rPr>
        <w:t>BUSINESS &amp; FINANCE</w:t>
      </w:r>
    </w:p>
    <w:p w:rsidR="004D2448" w:rsidRPr="004E2226" w:rsidRDefault="004D2448" w:rsidP="00CA69D2">
      <w:pPr>
        <w:ind w:left="1170"/>
        <w:rPr>
          <w:color w:val="000000"/>
        </w:rPr>
      </w:pPr>
    </w:p>
    <w:p w:rsidR="00CF1BA0" w:rsidRDefault="00894CDB" w:rsidP="00894CDB">
      <w:pPr>
        <w:ind w:left="1170"/>
        <w:rPr>
          <w:color w:val="000000"/>
        </w:rPr>
      </w:pPr>
      <w:r>
        <w:rPr>
          <w:color w:val="000000"/>
        </w:rPr>
        <w:t>1.</w:t>
      </w:r>
      <w:r>
        <w:rPr>
          <w:color w:val="000000"/>
        </w:rPr>
        <w:tab/>
        <w:t xml:space="preserve">Obsolete/Surplus </w:t>
      </w:r>
      <w:r w:rsidR="00AB38BC">
        <w:rPr>
          <w:color w:val="000000"/>
        </w:rPr>
        <w:t>Items</w:t>
      </w:r>
    </w:p>
    <w:p w:rsidR="00894CDB" w:rsidRDefault="00894CDB" w:rsidP="00894CDB">
      <w:pPr>
        <w:ind w:left="1170"/>
        <w:rPr>
          <w:color w:val="000000"/>
        </w:rPr>
      </w:pPr>
      <w:r>
        <w:rPr>
          <w:color w:val="000000"/>
        </w:rPr>
        <w:t>2.  JP Morgan Chase Commercial Card</w:t>
      </w:r>
    </w:p>
    <w:p w:rsidR="00AB38BC" w:rsidRPr="004E2226" w:rsidRDefault="00AB38BC" w:rsidP="00894CDB">
      <w:pPr>
        <w:ind w:left="1170"/>
        <w:rPr>
          <w:color w:val="000000"/>
        </w:rPr>
      </w:pPr>
    </w:p>
    <w:p w:rsidR="009111CB" w:rsidRPr="009111CB" w:rsidRDefault="009111CB" w:rsidP="009111CB">
      <w:pPr>
        <w:rPr>
          <w:color w:val="000000"/>
        </w:rPr>
      </w:pPr>
      <w:r>
        <w:rPr>
          <w:color w:val="000000"/>
        </w:rPr>
        <w:tab/>
      </w:r>
    </w:p>
    <w:p w:rsidR="005B0068" w:rsidRPr="004E2226" w:rsidRDefault="0062435A" w:rsidP="0062435A">
      <w:pPr>
        <w:rPr>
          <w:color w:val="000000"/>
        </w:rPr>
      </w:pPr>
      <w:r>
        <w:rPr>
          <w:b/>
          <w:bCs/>
          <w:color w:val="000000"/>
        </w:rPr>
        <w:t>8.</w:t>
      </w:r>
      <w:r>
        <w:rPr>
          <w:b/>
          <w:bCs/>
          <w:color w:val="000000"/>
        </w:rPr>
        <w:tab/>
      </w:r>
      <w:r w:rsidR="005B0068" w:rsidRPr="004E2226">
        <w:rPr>
          <w:b/>
          <w:bCs/>
          <w:color w:val="000000"/>
          <w:u w:val="single"/>
        </w:rPr>
        <w:t>REVIEW BOARD OUTSTANDING ACTION LIST</w:t>
      </w:r>
    </w:p>
    <w:p w:rsidR="00B71077" w:rsidRPr="004E2226" w:rsidRDefault="00B71077" w:rsidP="00B71077">
      <w:pPr>
        <w:ind w:left="1170"/>
        <w:rPr>
          <w:color w:val="000000"/>
        </w:rPr>
      </w:pPr>
    </w:p>
    <w:p w:rsidR="005B0068" w:rsidRPr="004E2226" w:rsidRDefault="005B0068" w:rsidP="00880BB8">
      <w:pPr>
        <w:rPr>
          <w:color w:val="000000"/>
        </w:rPr>
      </w:pPr>
      <w:r w:rsidRPr="004E2226">
        <w:rPr>
          <w:color w:val="000000"/>
          <w:u w:val="single"/>
        </w:rPr>
        <w:t xml:space="preserve">Bd. </w:t>
      </w:r>
      <w:proofErr w:type="spellStart"/>
      <w:r w:rsidRPr="004E2226">
        <w:rPr>
          <w:color w:val="000000"/>
          <w:u w:val="single"/>
        </w:rPr>
        <w:t>Mtg.Directed</w:t>
      </w:r>
      <w:proofErr w:type="spellEnd"/>
      <w:r w:rsidRPr="004E2226">
        <w:rPr>
          <w:color w:val="000000"/>
        </w:rPr>
        <w:t xml:space="preserve">   </w:t>
      </w:r>
      <w:r w:rsidR="00880BB8" w:rsidRPr="004E2226">
        <w:rPr>
          <w:color w:val="000000"/>
        </w:rPr>
        <w:tab/>
      </w:r>
      <w:r w:rsidRPr="004E2226">
        <w:rPr>
          <w:color w:val="000000"/>
          <w:u w:val="single"/>
        </w:rPr>
        <w:t>Task</w:t>
      </w:r>
      <w:r w:rsidRPr="004E2226">
        <w:rPr>
          <w:color w:val="000000"/>
        </w:rPr>
        <w:tab/>
      </w:r>
      <w:r w:rsidRPr="004E2226">
        <w:rPr>
          <w:color w:val="000000"/>
        </w:rPr>
        <w:tab/>
        <w:t xml:space="preserve">         </w:t>
      </w:r>
      <w:r w:rsidRPr="004E2226">
        <w:rPr>
          <w:color w:val="000000"/>
          <w:u w:val="single"/>
        </w:rPr>
        <w:t>Responsibility of</w:t>
      </w:r>
      <w:r w:rsidRPr="004E2226">
        <w:rPr>
          <w:color w:val="000000"/>
        </w:rPr>
        <w:tab/>
      </w:r>
      <w:r w:rsidRPr="004E2226">
        <w:rPr>
          <w:color w:val="000000"/>
        </w:rPr>
        <w:tab/>
      </w:r>
      <w:r w:rsidR="00581DE2">
        <w:rPr>
          <w:color w:val="000000"/>
        </w:rPr>
        <w:tab/>
      </w:r>
      <w:r w:rsidRPr="004E2226">
        <w:rPr>
          <w:color w:val="000000"/>
          <w:u w:val="single"/>
        </w:rPr>
        <w:t>Report Back</w:t>
      </w:r>
    </w:p>
    <w:p w:rsidR="005B0068" w:rsidRPr="004E2226" w:rsidRDefault="005B0068" w:rsidP="00880BB8">
      <w:pPr>
        <w:ind w:firstLine="720"/>
        <w:rPr>
          <w:color w:val="000000"/>
        </w:rPr>
      </w:pPr>
      <w:r w:rsidRPr="004E2226">
        <w:rPr>
          <w:color w:val="000000"/>
        </w:rPr>
        <w:t xml:space="preserve">3/7/07 </w:t>
      </w:r>
      <w:r w:rsidRPr="004E2226">
        <w:rPr>
          <w:color w:val="000000"/>
        </w:rPr>
        <w:tab/>
        <w:t xml:space="preserve">    Policy/Procedure Manual   Board and Superintendent  </w:t>
      </w:r>
      <w:r w:rsidRPr="004E2226">
        <w:rPr>
          <w:color w:val="000000"/>
        </w:rPr>
        <w:tab/>
      </w:r>
      <w:r w:rsidR="00880BB8" w:rsidRPr="004E2226">
        <w:rPr>
          <w:color w:val="000000"/>
        </w:rPr>
        <w:t xml:space="preserve">     </w:t>
      </w:r>
      <w:r w:rsidR="00581DE2">
        <w:rPr>
          <w:color w:val="000000"/>
        </w:rPr>
        <w:tab/>
      </w:r>
      <w:r w:rsidRPr="004E2226">
        <w:rPr>
          <w:color w:val="000000"/>
        </w:rPr>
        <w:t>Ongoing</w:t>
      </w:r>
    </w:p>
    <w:p w:rsidR="00880BB8" w:rsidRPr="004E2226" w:rsidRDefault="00880BB8" w:rsidP="00880BB8">
      <w:pPr>
        <w:ind w:firstLine="720"/>
        <w:rPr>
          <w:color w:val="000000"/>
        </w:rPr>
      </w:pPr>
      <w:r w:rsidRPr="004E2226">
        <w:rPr>
          <w:color w:val="000000"/>
        </w:rPr>
        <w:t>7/17/13    Dept. Reports</w:t>
      </w:r>
      <w:r w:rsidR="00085B7C" w:rsidRPr="004E2226">
        <w:rPr>
          <w:color w:val="000000"/>
        </w:rPr>
        <w:t xml:space="preserve"> Discussion</w:t>
      </w:r>
      <w:r w:rsidRPr="004E2226">
        <w:rPr>
          <w:color w:val="000000"/>
        </w:rPr>
        <w:tab/>
      </w:r>
      <w:r w:rsidR="008434B8" w:rsidRPr="004E2226">
        <w:rPr>
          <w:color w:val="000000"/>
        </w:rPr>
        <w:t>Superintendent</w:t>
      </w:r>
      <w:r w:rsidRPr="004E2226">
        <w:rPr>
          <w:color w:val="000000"/>
        </w:rPr>
        <w:tab/>
      </w:r>
      <w:r w:rsidRPr="004E2226">
        <w:rPr>
          <w:color w:val="000000"/>
        </w:rPr>
        <w:tab/>
      </w:r>
      <w:r w:rsidRPr="004E2226">
        <w:rPr>
          <w:color w:val="000000"/>
        </w:rPr>
        <w:tab/>
        <w:t xml:space="preserve"> </w:t>
      </w:r>
      <w:r w:rsidR="008434B8" w:rsidRPr="004E2226">
        <w:rPr>
          <w:color w:val="000000"/>
        </w:rPr>
        <w:t>July/Aug.</w:t>
      </w:r>
    </w:p>
    <w:p w:rsidR="00880BB8" w:rsidRPr="004E2226" w:rsidRDefault="00880BB8" w:rsidP="00880BB8">
      <w:pPr>
        <w:ind w:firstLine="720"/>
        <w:rPr>
          <w:color w:val="000000"/>
        </w:rPr>
      </w:pPr>
      <w:r w:rsidRPr="004E2226">
        <w:rPr>
          <w:color w:val="000000"/>
        </w:rPr>
        <w:t>8/7/13</w:t>
      </w:r>
      <w:r w:rsidRPr="004E2226">
        <w:rPr>
          <w:color w:val="000000"/>
        </w:rPr>
        <w:tab/>
        <w:t xml:space="preserve">    Revenue &amp; Budget </w:t>
      </w:r>
    </w:p>
    <w:p w:rsidR="00880BB8" w:rsidRPr="004E2226" w:rsidRDefault="00880BB8" w:rsidP="00880BB8">
      <w:pPr>
        <w:ind w:firstLine="720"/>
        <w:rPr>
          <w:color w:val="000000"/>
        </w:rPr>
      </w:pPr>
      <w:r w:rsidRPr="004E2226">
        <w:rPr>
          <w:color w:val="000000"/>
        </w:rPr>
        <w:tab/>
      </w:r>
      <w:r w:rsidRPr="004E2226">
        <w:rPr>
          <w:color w:val="000000"/>
        </w:rPr>
        <w:tab/>
        <w:t>Status Review</w:t>
      </w:r>
      <w:r w:rsidRPr="004E2226">
        <w:rPr>
          <w:color w:val="000000"/>
        </w:rPr>
        <w:tab/>
      </w:r>
      <w:r w:rsidRPr="004E2226">
        <w:rPr>
          <w:color w:val="000000"/>
        </w:rPr>
        <w:tab/>
        <w:t>M. Rubitski</w:t>
      </w:r>
      <w:r w:rsidRPr="004E2226">
        <w:rPr>
          <w:color w:val="000000"/>
        </w:rPr>
        <w:tab/>
      </w:r>
      <w:r w:rsidRPr="004E2226">
        <w:rPr>
          <w:color w:val="000000"/>
        </w:rPr>
        <w:tab/>
      </w:r>
      <w:r w:rsidRPr="004E2226">
        <w:rPr>
          <w:color w:val="000000"/>
        </w:rPr>
        <w:tab/>
        <w:t xml:space="preserve">     </w:t>
      </w:r>
      <w:r w:rsidR="00581DE2">
        <w:rPr>
          <w:color w:val="000000"/>
        </w:rPr>
        <w:tab/>
        <w:t xml:space="preserve">  </w:t>
      </w:r>
      <w:r w:rsidRPr="004E2226">
        <w:rPr>
          <w:color w:val="000000"/>
        </w:rPr>
        <w:t>TBD</w:t>
      </w:r>
    </w:p>
    <w:p w:rsidR="007025D9" w:rsidRPr="004E2226" w:rsidRDefault="007025D9" w:rsidP="00880BB8">
      <w:pPr>
        <w:ind w:firstLine="720"/>
        <w:rPr>
          <w:color w:val="000000"/>
        </w:rPr>
      </w:pPr>
    </w:p>
    <w:p w:rsidR="005B0068" w:rsidRPr="004E2226" w:rsidRDefault="0062435A" w:rsidP="0062435A">
      <w:pPr>
        <w:rPr>
          <w:bCs/>
          <w:color w:val="000000"/>
        </w:rPr>
      </w:pPr>
      <w:r>
        <w:rPr>
          <w:b/>
          <w:bCs/>
          <w:color w:val="000000"/>
        </w:rPr>
        <w:t>9.</w:t>
      </w:r>
      <w:r>
        <w:rPr>
          <w:b/>
          <w:bCs/>
          <w:color w:val="000000"/>
        </w:rPr>
        <w:tab/>
      </w:r>
      <w:r w:rsidR="005B0068" w:rsidRPr="004E2226">
        <w:rPr>
          <w:b/>
          <w:bCs/>
          <w:color w:val="000000"/>
          <w:u w:val="single"/>
        </w:rPr>
        <w:t>SUPERINTENDENT’S REPORT</w:t>
      </w:r>
    </w:p>
    <w:p w:rsidR="00983348" w:rsidRPr="004E2226" w:rsidRDefault="00983348" w:rsidP="005B0068">
      <w:pPr>
        <w:rPr>
          <w:bCs/>
          <w:color w:val="000000"/>
        </w:rPr>
      </w:pPr>
    </w:p>
    <w:p w:rsidR="005B0068" w:rsidRPr="004E2226" w:rsidRDefault="005B0068" w:rsidP="005B0068">
      <w:pPr>
        <w:rPr>
          <w:bCs/>
          <w:color w:val="000000"/>
        </w:rPr>
      </w:pPr>
    </w:p>
    <w:p w:rsidR="005B0068" w:rsidRPr="004E2226" w:rsidRDefault="0062435A" w:rsidP="0062435A">
      <w:pPr>
        <w:ind w:left="720" w:hanging="720"/>
        <w:rPr>
          <w:color w:val="000000"/>
        </w:rPr>
      </w:pPr>
      <w:r>
        <w:rPr>
          <w:b/>
          <w:bCs/>
          <w:color w:val="000000"/>
        </w:rPr>
        <w:t>10.</w:t>
      </w:r>
      <w:r>
        <w:rPr>
          <w:b/>
          <w:bCs/>
          <w:color w:val="000000"/>
        </w:rPr>
        <w:tab/>
      </w:r>
      <w:r w:rsidR="005B0068" w:rsidRPr="004E2226">
        <w:rPr>
          <w:b/>
          <w:bCs/>
          <w:color w:val="000000"/>
          <w:u w:val="single"/>
        </w:rPr>
        <w:t>PUBLIC COMMENT FROM THE FLOOR</w:t>
      </w:r>
      <w:r w:rsidR="005B0068" w:rsidRPr="004E2226">
        <w:rPr>
          <w:color w:val="000000"/>
        </w:rPr>
        <w:t xml:space="preserve"> (Speakers should state their name and topic. </w:t>
      </w:r>
      <w:proofErr w:type="gramStart"/>
      <w:r w:rsidR="005B0068" w:rsidRPr="004E2226">
        <w:rPr>
          <w:color w:val="000000"/>
        </w:rPr>
        <w:t>Five minute limit with public comments not to exceed a 30-minute limit per meeting for both.)</w:t>
      </w:r>
      <w:proofErr w:type="gramEnd"/>
      <w:r w:rsidR="005B0068" w:rsidRPr="004E2226">
        <w:rPr>
          <w:color w:val="000000"/>
        </w:rPr>
        <w:t xml:space="preserve"> </w:t>
      </w:r>
    </w:p>
    <w:p w:rsidR="00983348" w:rsidRPr="004E2226" w:rsidRDefault="00F80B69" w:rsidP="00F80B69">
      <w:pPr>
        <w:tabs>
          <w:tab w:val="left" w:pos="3225"/>
        </w:tabs>
        <w:ind w:left="450"/>
        <w:rPr>
          <w:color w:val="000000"/>
        </w:rPr>
      </w:pPr>
      <w:r w:rsidRPr="004E2226">
        <w:rPr>
          <w:color w:val="000000"/>
        </w:rPr>
        <w:tab/>
      </w:r>
    </w:p>
    <w:p w:rsidR="007025D9" w:rsidRPr="004E2226" w:rsidRDefault="00B90D1C" w:rsidP="00F80B69">
      <w:pPr>
        <w:tabs>
          <w:tab w:val="left" w:pos="3225"/>
        </w:tabs>
        <w:ind w:left="450"/>
        <w:rPr>
          <w:color w:val="000000"/>
        </w:rPr>
      </w:pPr>
      <w:r w:rsidRPr="004E2226">
        <w:rPr>
          <w:color w:val="000000"/>
        </w:rPr>
        <w:tab/>
      </w:r>
      <w:r w:rsidR="0093309D" w:rsidRPr="004E2226">
        <w:rPr>
          <w:color w:val="000000"/>
        </w:rPr>
        <w:tab/>
      </w:r>
    </w:p>
    <w:p w:rsidR="005B0068" w:rsidRPr="004E2226" w:rsidRDefault="0062435A" w:rsidP="0062435A">
      <w:pPr>
        <w:rPr>
          <w:color w:val="000000"/>
        </w:rPr>
      </w:pPr>
      <w:r>
        <w:rPr>
          <w:b/>
          <w:bCs/>
          <w:color w:val="000000"/>
        </w:rPr>
        <w:t>11.</w:t>
      </w:r>
      <w:r>
        <w:rPr>
          <w:b/>
          <w:bCs/>
          <w:color w:val="000000"/>
        </w:rPr>
        <w:tab/>
      </w:r>
      <w:r w:rsidR="005B0068" w:rsidRPr="004E2226">
        <w:rPr>
          <w:b/>
          <w:bCs/>
          <w:color w:val="000000"/>
          <w:u w:val="single"/>
        </w:rPr>
        <w:t>SECOND EXECUTIVE SESSION (If needed)</w:t>
      </w:r>
    </w:p>
    <w:p w:rsidR="00611589" w:rsidRPr="004E2226" w:rsidRDefault="007C75E3" w:rsidP="007C75E3">
      <w:pPr>
        <w:tabs>
          <w:tab w:val="left" w:pos="4470"/>
        </w:tabs>
        <w:rPr>
          <w:bCs/>
          <w:color w:val="000000"/>
        </w:rPr>
      </w:pPr>
      <w:r>
        <w:rPr>
          <w:color w:val="000000"/>
        </w:rPr>
        <w:tab/>
      </w:r>
    </w:p>
    <w:p w:rsidR="005B0068" w:rsidRPr="007C75E3" w:rsidRDefault="005B0068" w:rsidP="005B0068">
      <w:pPr>
        <w:jc w:val="center"/>
        <w:rPr>
          <w:bCs/>
          <w:color w:val="000000"/>
          <w:sz w:val="16"/>
          <w:szCs w:val="16"/>
        </w:rPr>
      </w:pPr>
      <w:r w:rsidRPr="007C75E3">
        <w:rPr>
          <w:b/>
          <w:bCs/>
          <w:i/>
          <w:color w:val="000000"/>
          <w:sz w:val="16"/>
          <w:szCs w:val="16"/>
        </w:rPr>
        <w:t>Greene Central School Mission Statement &amp; Goals</w:t>
      </w:r>
    </w:p>
    <w:p w:rsidR="005B0068" w:rsidRPr="007C75E3" w:rsidRDefault="005B0068" w:rsidP="005B0068">
      <w:pPr>
        <w:jc w:val="center"/>
        <w:rPr>
          <w:bCs/>
          <w:i/>
          <w:color w:val="000000"/>
          <w:sz w:val="16"/>
          <w:szCs w:val="16"/>
        </w:rPr>
      </w:pPr>
      <w:r w:rsidRPr="007C75E3">
        <w:rPr>
          <w:bCs/>
          <w:i/>
          <w:color w:val="000000"/>
          <w:sz w:val="16"/>
          <w:szCs w:val="16"/>
        </w:rPr>
        <w:t>Greene Central School, in partnership with the community, will inspire students to learn the skills and behaviors necessary to become productive citizens.</w:t>
      </w:r>
    </w:p>
    <w:p w:rsidR="005B0068" w:rsidRPr="007C75E3" w:rsidRDefault="005B0068" w:rsidP="005B0068">
      <w:pPr>
        <w:jc w:val="center"/>
        <w:rPr>
          <w:bCs/>
          <w:color w:val="000000"/>
          <w:sz w:val="16"/>
          <w:szCs w:val="16"/>
        </w:rPr>
      </w:pPr>
    </w:p>
    <w:p w:rsidR="005B0068" w:rsidRPr="007C75E3" w:rsidRDefault="005B0068" w:rsidP="005B0068">
      <w:pPr>
        <w:rPr>
          <w:bCs/>
          <w:color w:val="000000"/>
          <w:sz w:val="16"/>
          <w:szCs w:val="16"/>
        </w:rPr>
      </w:pPr>
      <w:r w:rsidRPr="007C75E3">
        <w:rPr>
          <w:bCs/>
          <w:color w:val="000000"/>
          <w:sz w:val="16"/>
          <w:szCs w:val="16"/>
          <w:u w:val="single"/>
        </w:rPr>
        <w:t>Goal 1</w:t>
      </w:r>
      <w:r w:rsidRPr="007C75E3">
        <w:rPr>
          <w:bCs/>
          <w:color w:val="000000"/>
          <w:sz w:val="16"/>
          <w:szCs w:val="16"/>
        </w:rPr>
        <w:t>: Provide quality programs to prepare all students with skills and knowledge to become responsible citizens, productive workers, and lifelong learners.</w:t>
      </w:r>
    </w:p>
    <w:p w:rsidR="005B0068" w:rsidRPr="007C75E3" w:rsidRDefault="005B0068" w:rsidP="005B0068">
      <w:pPr>
        <w:rPr>
          <w:bCs/>
          <w:color w:val="000000"/>
          <w:sz w:val="16"/>
          <w:szCs w:val="16"/>
        </w:rPr>
      </w:pPr>
      <w:r w:rsidRPr="007C75E3">
        <w:rPr>
          <w:bCs/>
          <w:color w:val="000000"/>
          <w:sz w:val="16"/>
          <w:szCs w:val="16"/>
          <w:u w:val="single"/>
        </w:rPr>
        <w:t>Goal 2</w:t>
      </w:r>
      <w:r w:rsidRPr="007C75E3">
        <w:rPr>
          <w:bCs/>
          <w:color w:val="000000"/>
          <w:sz w:val="16"/>
          <w:szCs w:val="16"/>
        </w:rPr>
        <w:t>: Provide safe, quality facilities, which enhance the programs for the district’s students and community.</w:t>
      </w:r>
    </w:p>
    <w:p w:rsidR="005B0068" w:rsidRPr="007C75E3" w:rsidRDefault="005B0068" w:rsidP="005B0068">
      <w:pPr>
        <w:rPr>
          <w:bCs/>
          <w:color w:val="000000"/>
          <w:sz w:val="16"/>
          <w:szCs w:val="16"/>
        </w:rPr>
      </w:pPr>
      <w:r w:rsidRPr="007C75E3">
        <w:rPr>
          <w:bCs/>
          <w:color w:val="000000"/>
          <w:sz w:val="16"/>
          <w:szCs w:val="16"/>
          <w:u w:val="single"/>
        </w:rPr>
        <w:t>Goal 3</w:t>
      </w:r>
      <w:r w:rsidRPr="007C75E3">
        <w:rPr>
          <w:bCs/>
          <w:color w:val="000000"/>
          <w:sz w:val="16"/>
          <w:szCs w:val="16"/>
        </w:rPr>
        <w:t>: Ensure long-term fiscal stability in order to provide the necessary programs and facilities to educate the children of the Greene Central School District.</w:t>
      </w:r>
    </w:p>
    <w:p w:rsidR="00D64D76" w:rsidRPr="007C75E3" w:rsidRDefault="005B0068">
      <w:pPr>
        <w:rPr>
          <w:sz w:val="16"/>
          <w:szCs w:val="16"/>
        </w:rPr>
      </w:pPr>
      <w:r w:rsidRPr="007C75E3">
        <w:rPr>
          <w:bCs/>
          <w:color w:val="000000"/>
          <w:sz w:val="16"/>
          <w:szCs w:val="16"/>
          <w:u w:val="single"/>
        </w:rPr>
        <w:lastRenderedPageBreak/>
        <w:t>Goal 4</w:t>
      </w:r>
      <w:r w:rsidRPr="007C75E3">
        <w:rPr>
          <w:bCs/>
          <w:color w:val="000000"/>
          <w:sz w:val="16"/>
          <w:szCs w:val="16"/>
        </w:rPr>
        <w:t xml:space="preserve">: Communicate effectively with all members of the community to promote quality education in the Greene Central School District. </w:t>
      </w:r>
    </w:p>
    <w:sectPr w:rsidR="00D64D76" w:rsidRPr="007C75E3"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F4C" w:rsidRDefault="00101F4C" w:rsidP="00A728E8">
      <w:r>
        <w:separator/>
      </w:r>
    </w:p>
  </w:endnote>
  <w:endnote w:type="continuationSeparator" w:id="0">
    <w:p w:rsidR="00101F4C" w:rsidRDefault="00101F4C" w:rsidP="00A72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F4C" w:rsidRDefault="00101F4C" w:rsidP="00A728E8">
      <w:r>
        <w:separator/>
      </w:r>
    </w:p>
  </w:footnote>
  <w:footnote w:type="continuationSeparator" w:id="0">
    <w:p w:rsidR="00101F4C" w:rsidRDefault="00101F4C" w:rsidP="00A728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062"/>
    <w:multiLevelType w:val="hybridMultilevel"/>
    <w:tmpl w:val="17F21594"/>
    <w:lvl w:ilvl="0" w:tplc="0ABC4C9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DE2ADC"/>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
    <w:nsid w:val="0C8612B7"/>
    <w:multiLevelType w:val="hybridMultilevel"/>
    <w:tmpl w:val="7A8E04A0"/>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16B96870"/>
    <w:multiLevelType w:val="hybridMultilevel"/>
    <w:tmpl w:val="42E0E2F8"/>
    <w:lvl w:ilvl="0" w:tplc="EF3082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8C04E0"/>
    <w:multiLevelType w:val="hybridMultilevel"/>
    <w:tmpl w:val="448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469D6"/>
    <w:multiLevelType w:val="hybridMultilevel"/>
    <w:tmpl w:val="2556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21E63"/>
    <w:multiLevelType w:val="hybridMultilevel"/>
    <w:tmpl w:val="1B3E8F5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7">
    <w:nsid w:val="467547E6"/>
    <w:multiLevelType w:val="hybridMultilevel"/>
    <w:tmpl w:val="E6DAB8E2"/>
    <w:lvl w:ilvl="0" w:tplc="0ABC4C9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97474E"/>
    <w:multiLevelType w:val="hybridMultilevel"/>
    <w:tmpl w:val="42E0E2F8"/>
    <w:lvl w:ilvl="0" w:tplc="EF3082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D10FA6"/>
    <w:multiLevelType w:val="hybridMultilevel"/>
    <w:tmpl w:val="5888B29A"/>
    <w:lvl w:ilvl="0" w:tplc="AF6AF73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B453BD3"/>
    <w:multiLevelType w:val="hybridMultilevel"/>
    <w:tmpl w:val="42E0E2F8"/>
    <w:lvl w:ilvl="0" w:tplc="EF3082C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D810E3"/>
    <w:multiLevelType w:val="hybridMultilevel"/>
    <w:tmpl w:val="53AA1C54"/>
    <w:lvl w:ilvl="0" w:tplc="2DBE58EE">
      <w:start w:val="1"/>
      <w:numFmt w:val="decimal"/>
      <w:lvlText w:val="%1."/>
      <w:lvlJc w:val="left"/>
      <w:pPr>
        <w:tabs>
          <w:tab w:val="num" w:pos="1170"/>
        </w:tabs>
        <w:ind w:left="1170" w:hanging="720"/>
      </w:pPr>
      <w:rPr>
        <w:rFonts w:ascii="Times New Roman" w:eastAsia="Times New Roman" w:hAnsi="Times New Roman" w:cs="Times New Roman"/>
        <w:b/>
      </w:rPr>
    </w:lvl>
    <w:lvl w:ilvl="1" w:tplc="FDBA94C8">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12">
    <w:nsid w:val="75702593"/>
    <w:multiLevelType w:val="hybridMultilevel"/>
    <w:tmpl w:val="EEACF8C8"/>
    <w:lvl w:ilvl="0" w:tplc="A4EC83C8">
      <w:start w:val="3"/>
      <w:numFmt w:val="upperRoman"/>
      <w:pStyle w:val="Heading1"/>
      <w:lvlText w:val="%1."/>
      <w:lvlJc w:val="left"/>
      <w:pPr>
        <w:tabs>
          <w:tab w:val="num" w:pos="1080"/>
        </w:tabs>
        <w:ind w:left="1080" w:hanging="72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9"/>
  </w:num>
  <w:num w:numId="6">
    <w:abstractNumId w:val="12"/>
  </w:num>
  <w:num w:numId="7">
    <w:abstractNumId w:val="0"/>
  </w:num>
  <w:num w:numId="8">
    <w:abstractNumId w:val="7"/>
  </w:num>
  <w:num w:numId="9">
    <w:abstractNumId w:val="4"/>
  </w:num>
  <w:num w:numId="10">
    <w:abstractNumId w:val="5"/>
  </w:num>
  <w:num w:numId="11">
    <w:abstractNumId w:val="11"/>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68"/>
    <w:rsid w:val="00001D85"/>
    <w:rsid w:val="00005471"/>
    <w:rsid w:val="0007060B"/>
    <w:rsid w:val="00077C56"/>
    <w:rsid w:val="00082FD8"/>
    <w:rsid w:val="00085B7C"/>
    <w:rsid w:val="0009239C"/>
    <w:rsid w:val="000943FD"/>
    <w:rsid w:val="000A1D4F"/>
    <w:rsid w:val="000A43B8"/>
    <w:rsid w:val="000A4DBF"/>
    <w:rsid w:val="000B38AE"/>
    <w:rsid w:val="000C54F2"/>
    <w:rsid w:val="000D2B2A"/>
    <w:rsid w:val="000D3BF9"/>
    <w:rsid w:val="000D47C1"/>
    <w:rsid w:val="000E408E"/>
    <w:rsid w:val="000E46C5"/>
    <w:rsid w:val="000F41EE"/>
    <w:rsid w:val="00101F4C"/>
    <w:rsid w:val="0011743E"/>
    <w:rsid w:val="001236C3"/>
    <w:rsid w:val="00126022"/>
    <w:rsid w:val="00150B43"/>
    <w:rsid w:val="0015290D"/>
    <w:rsid w:val="001646F6"/>
    <w:rsid w:val="00167037"/>
    <w:rsid w:val="00173571"/>
    <w:rsid w:val="00187017"/>
    <w:rsid w:val="0018762D"/>
    <w:rsid w:val="001916CD"/>
    <w:rsid w:val="00194908"/>
    <w:rsid w:val="001B5221"/>
    <w:rsid w:val="001C0F68"/>
    <w:rsid w:val="001C106A"/>
    <w:rsid w:val="001C5C4E"/>
    <w:rsid w:val="001D1C99"/>
    <w:rsid w:val="001D38F6"/>
    <w:rsid w:val="001D55A5"/>
    <w:rsid w:val="001E2FEA"/>
    <w:rsid w:val="001E738D"/>
    <w:rsid w:val="00204D13"/>
    <w:rsid w:val="00216DFA"/>
    <w:rsid w:val="00224FB4"/>
    <w:rsid w:val="0023187F"/>
    <w:rsid w:val="00234ED7"/>
    <w:rsid w:val="00235EDD"/>
    <w:rsid w:val="00254031"/>
    <w:rsid w:val="00274B5F"/>
    <w:rsid w:val="00275AF9"/>
    <w:rsid w:val="00287830"/>
    <w:rsid w:val="002963F8"/>
    <w:rsid w:val="002A169D"/>
    <w:rsid w:val="002B6BBA"/>
    <w:rsid w:val="002C1442"/>
    <w:rsid w:val="002C6136"/>
    <w:rsid w:val="002D3306"/>
    <w:rsid w:val="002D3D8A"/>
    <w:rsid w:val="002D5572"/>
    <w:rsid w:val="002E2075"/>
    <w:rsid w:val="002E4B44"/>
    <w:rsid w:val="002F597A"/>
    <w:rsid w:val="00305980"/>
    <w:rsid w:val="00305A57"/>
    <w:rsid w:val="003107F7"/>
    <w:rsid w:val="00311468"/>
    <w:rsid w:val="00321602"/>
    <w:rsid w:val="00321B02"/>
    <w:rsid w:val="00325D2D"/>
    <w:rsid w:val="00331138"/>
    <w:rsid w:val="003421A9"/>
    <w:rsid w:val="00355355"/>
    <w:rsid w:val="00356DB7"/>
    <w:rsid w:val="00357696"/>
    <w:rsid w:val="00363F9D"/>
    <w:rsid w:val="0036721F"/>
    <w:rsid w:val="00374C0B"/>
    <w:rsid w:val="00376198"/>
    <w:rsid w:val="00391A7B"/>
    <w:rsid w:val="003A215F"/>
    <w:rsid w:val="003B0F44"/>
    <w:rsid w:val="003B689C"/>
    <w:rsid w:val="003B7B2A"/>
    <w:rsid w:val="003D7371"/>
    <w:rsid w:val="003E13E2"/>
    <w:rsid w:val="003E5A79"/>
    <w:rsid w:val="003F25E6"/>
    <w:rsid w:val="003F5200"/>
    <w:rsid w:val="00405372"/>
    <w:rsid w:val="00413EF2"/>
    <w:rsid w:val="00417DE2"/>
    <w:rsid w:val="004325F5"/>
    <w:rsid w:val="004351B0"/>
    <w:rsid w:val="00435EF1"/>
    <w:rsid w:val="004621A8"/>
    <w:rsid w:val="0047320A"/>
    <w:rsid w:val="00477A4C"/>
    <w:rsid w:val="004930E6"/>
    <w:rsid w:val="004A2B49"/>
    <w:rsid w:val="004A44D9"/>
    <w:rsid w:val="004B2A77"/>
    <w:rsid w:val="004B7419"/>
    <w:rsid w:val="004B7CE9"/>
    <w:rsid w:val="004C4E85"/>
    <w:rsid w:val="004C57FA"/>
    <w:rsid w:val="004D087C"/>
    <w:rsid w:val="004D2448"/>
    <w:rsid w:val="004E2226"/>
    <w:rsid w:val="004E712A"/>
    <w:rsid w:val="004F437C"/>
    <w:rsid w:val="004F759A"/>
    <w:rsid w:val="00503AB3"/>
    <w:rsid w:val="00504E3A"/>
    <w:rsid w:val="00526611"/>
    <w:rsid w:val="00526620"/>
    <w:rsid w:val="005319AE"/>
    <w:rsid w:val="005569EC"/>
    <w:rsid w:val="005779AD"/>
    <w:rsid w:val="00581DE2"/>
    <w:rsid w:val="0058653D"/>
    <w:rsid w:val="0058653F"/>
    <w:rsid w:val="005A52C4"/>
    <w:rsid w:val="005B0068"/>
    <w:rsid w:val="005B6284"/>
    <w:rsid w:val="005C053A"/>
    <w:rsid w:val="005D3A2F"/>
    <w:rsid w:val="005D535B"/>
    <w:rsid w:val="005E1D49"/>
    <w:rsid w:val="005E2183"/>
    <w:rsid w:val="005E31AD"/>
    <w:rsid w:val="005F2E6C"/>
    <w:rsid w:val="005F7D32"/>
    <w:rsid w:val="00600E9F"/>
    <w:rsid w:val="00606B02"/>
    <w:rsid w:val="00611589"/>
    <w:rsid w:val="00614137"/>
    <w:rsid w:val="00614FBC"/>
    <w:rsid w:val="00615E26"/>
    <w:rsid w:val="00622E80"/>
    <w:rsid w:val="0062435A"/>
    <w:rsid w:val="00630CB1"/>
    <w:rsid w:val="0063333D"/>
    <w:rsid w:val="00636E4A"/>
    <w:rsid w:val="00643265"/>
    <w:rsid w:val="00646E5D"/>
    <w:rsid w:val="00653AD4"/>
    <w:rsid w:val="00662DB2"/>
    <w:rsid w:val="006648BC"/>
    <w:rsid w:val="0067451B"/>
    <w:rsid w:val="00696567"/>
    <w:rsid w:val="006A2F77"/>
    <w:rsid w:val="006A49E0"/>
    <w:rsid w:val="006C0BF2"/>
    <w:rsid w:val="006C55A6"/>
    <w:rsid w:val="006C707C"/>
    <w:rsid w:val="00700EC5"/>
    <w:rsid w:val="007025D9"/>
    <w:rsid w:val="00705318"/>
    <w:rsid w:val="00725E35"/>
    <w:rsid w:val="00732806"/>
    <w:rsid w:val="007338F2"/>
    <w:rsid w:val="007351BB"/>
    <w:rsid w:val="00735A57"/>
    <w:rsid w:val="00737475"/>
    <w:rsid w:val="00741104"/>
    <w:rsid w:val="00741F37"/>
    <w:rsid w:val="007441AF"/>
    <w:rsid w:val="00750531"/>
    <w:rsid w:val="00752FAF"/>
    <w:rsid w:val="007572AB"/>
    <w:rsid w:val="00763EBD"/>
    <w:rsid w:val="007677F6"/>
    <w:rsid w:val="00783875"/>
    <w:rsid w:val="00785C05"/>
    <w:rsid w:val="0078655F"/>
    <w:rsid w:val="007C75E3"/>
    <w:rsid w:val="007D0F83"/>
    <w:rsid w:val="007E280F"/>
    <w:rsid w:val="007E5B17"/>
    <w:rsid w:val="00804E99"/>
    <w:rsid w:val="00823D29"/>
    <w:rsid w:val="008434B8"/>
    <w:rsid w:val="0084610F"/>
    <w:rsid w:val="00852A01"/>
    <w:rsid w:val="00857489"/>
    <w:rsid w:val="00857A8D"/>
    <w:rsid w:val="00862BE3"/>
    <w:rsid w:val="00872EF2"/>
    <w:rsid w:val="00880BB8"/>
    <w:rsid w:val="00880E8D"/>
    <w:rsid w:val="008815EE"/>
    <w:rsid w:val="00881954"/>
    <w:rsid w:val="0088382F"/>
    <w:rsid w:val="00894CDB"/>
    <w:rsid w:val="008A02B4"/>
    <w:rsid w:val="008A1A73"/>
    <w:rsid w:val="008A4E4D"/>
    <w:rsid w:val="008A5B82"/>
    <w:rsid w:val="008A5BA2"/>
    <w:rsid w:val="008B38A5"/>
    <w:rsid w:val="008B4EE1"/>
    <w:rsid w:val="008C4E87"/>
    <w:rsid w:val="008D6964"/>
    <w:rsid w:val="008E1CE0"/>
    <w:rsid w:val="008F7E44"/>
    <w:rsid w:val="00903BE3"/>
    <w:rsid w:val="009050FD"/>
    <w:rsid w:val="009074B1"/>
    <w:rsid w:val="009111CB"/>
    <w:rsid w:val="00914EDA"/>
    <w:rsid w:val="00922946"/>
    <w:rsid w:val="0092365F"/>
    <w:rsid w:val="009242F0"/>
    <w:rsid w:val="0093309D"/>
    <w:rsid w:val="00954137"/>
    <w:rsid w:val="009543F9"/>
    <w:rsid w:val="00967FB4"/>
    <w:rsid w:val="00970823"/>
    <w:rsid w:val="00983348"/>
    <w:rsid w:val="00986051"/>
    <w:rsid w:val="00995A27"/>
    <w:rsid w:val="009A0407"/>
    <w:rsid w:val="009B10A5"/>
    <w:rsid w:val="009C5EBE"/>
    <w:rsid w:val="009E2C08"/>
    <w:rsid w:val="009E733D"/>
    <w:rsid w:val="009F0A27"/>
    <w:rsid w:val="009F3E95"/>
    <w:rsid w:val="00A103A2"/>
    <w:rsid w:val="00A115C3"/>
    <w:rsid w:val="00A12BB6"/>
    <w:rsid w:val="00A13337"/>
    <w:rsid w:val="00A1397F"/>
    <w:rsid w:val="00A23A64"/>
    <w:rsid w:val="00A24FE5"/>
    <w:rsid w:val="00A35549"/>
    <w:rsid w:val="00A3617B"/>
    <w:rsid w:val="00A60518"/>
    <w:rsid w:val="00A67D04"/>
    <w:rsid w:val="00A728E8"/>
    <w:rsid w:val="00A72A6A"/>
    <w:rsid w:val="00A82277"/>
    <w:rsid w:val="00A96790"/>
    <w:rsid w:val="00A96EE8"/>
    <w:rsid w:val="00AA1B25"/>
    <w:rsid w:val="00AB38BC"/>
    <w:rsid w:val="00AD3D83"/>
    <w:rsid w:val="00AE0202"/>
    <w:rsid w:val="00B06C74"/>
    <w:rsid w:val="00B14DA9"/>
    <w:rsid w:val="00B1651C"/>
    <w:rsid w:val="00B17DF2"/>
    <w:rsid w:val="00B27F8B"/>
    <w:rsid w:val="00B6456D"/>
    <w:rsid w:val="00B701A9"/>
    <w:rsid w:val="00B71077"/>
    <w:rsid w:val="00B75BCE"/>
    <w:rsid w:val="00B8012B"/>
    <w:rsid w:val="00B8536C"/>
    <w:rsid w:val="00B90D1C"/>
    <w:rsid w:val="00B95683"/>
    <w:rsid w:val="00B97917"/>
    <w:rsid w:val="00BB4944"/>
    <w:rsid w:val="00BC64FE"/>
    <w:rsid w:val="00BC6502"/>
    <w:rsid w:val="00BD0646"/>
    <w:rsid w:val="00BD597A"/>
    <w:rsid w:val="00BE1CF6"/>
    <w:rsid w:val="00BE2840"/>
    <w:rsid w:val="00BF1F38"/>
    <w:rsid w:val="00BF476B"/>
    <w:rsid w:val="00C02260"/>
    <w:rsid w:val="00C074AE"/>
    <w:rsid w:val="00C16459"/>
    <w:rsid w:val="00C209C2"/>
    <w:rsid w:val="00C260A9"/>
    <w:rsid w:val="00C36D99"/>
    <w:rsid w:val="00C40486"/>
    <w:rsid w:val="00C46293"/>
    <w:rsid w:val="00C5329F"/>
    <w:rsid w:val="00C7569B"/>
    <w:rsid w:val="00C84A7A"/>
    <w:rsid w:val="00C97D05"/>
    <w:rsid w:val="00CA021B"/>
    <w:rsid w:val="00CA69D2"/>
    <w:rsid w:val="00CD0832"/>
    <w:rsid w:val="00CE564A"/>
    <w:rsid w:val="00CF1BA0"/>
    <w:rsid w:val="00D03FF7"/>
    <w:rsid w:val="00D144F2"/>
    <w:rsid w:val="00D17723"/>
    <w:rsid w:val="00D220FA"/>
    <w:rsid w:val="00D31E81"/>
    <w:rsid w:val="00D51DAF"/>
    <w:rsid w:val="00D561D6"/>
    <w:rsid w:val="00D60641"/>
    <w:rsid w:val="00D61A7B"/>
    <w:rsid w:val="00D61F33"/>
    <w:rsid w:val="00D62E2F"/>
    <w:rsid w:val="00D64D76"/>
    <w:rsid w:val="00D72FEF"/>
    <w:rsid w:val="00D92CDC"/>
    <w:rsid w:val="00D966AD"/>
    <w:rsid w:val="00D96E54"/>
    <w:rsid w:val="00DA12C9"/>
    <w:rsid w:val="00DA13F7"/>
    <w:rsid w:val="00DC0436"/>
    <w:rsid w:val="00DC1E20"/>
    <w:rsid w:val="00DC4C73"/>
    <w:rsid w:val="00DF51FD"/>
    <w:rsid w:val="00DF749A"/>
    <w:rsid w:val="00E1338D"/>
    <w:rsid w:val="00E16F79"/>
    <w:rsid w:val="00E173BB"/>
    <w:rsid w:val="00E254AA"/>
    <w:rsid w:val="00E311A8"/>
    <w:rsid w:val="00E31AA1"/>
    <w:rsid w:val="00E35145"/>
    <w:rsid w:val="00E426A8"/>
    <w:rsid w:val="00E516D6"/>
    <w:rsid w:val="00E57413"/>
    <w:rsid w:val="00E6381C"/>
    <w:rsid w:val="00E66361"/>
    <w:rsid w:val="00E74328"/>
    <w:rsid w:val="00E82E67"/>
    <w:rsid w:val="00E95DC2"/>
    <w:rsid w:val="00EA2DA0"/>
    <w:rsid w:val="00EA3EBD"/>
    <w:rsid w:val="00EB2F59"/>
    <w:rsid w:val="00EC28A7"/>
    <w:rsid w:val="00EF4D7E"/>
    <w:rsid w:val="00F01B28"/>
    <w:rsid w:val="00F073A7"/>
    <w:rsid w:val="00F13756"/>
    <w:rsid w:val="00F13D65"/>
    <w:rsid w:val="00F1593F"/>
    <w:rsid w:val="00F30674"/>
    <w:rsid w:val="00F322FC"/>
    <w:rsid w:val="00F61BCD"/>
    <w:rsid w:val="00F649D8"/>
    <w:rsid w:val="00F65693"/>
    <w:rsid w:val="00F664A1"/>
    <w:rsid w:val="00F722CC"/>
    <w:rsid w:val="00F80B69"/>
    <w:rsid w:val="00FA0DE5"/>
    <w:rsid w:val="00FA2E37"/>
    <w:rsid w:val="00FA595C"/>
    <w:rsid w:val="00FA7754"/>
    <w:rsid w:val="00FB30B6"/>
    <w:rsid w:val="00FB5DB9"/>
    <w:rsid w:val="00FB7B2C"/>
    <w:rsid w:val="00FC173D"/>
    <w:rsid w:val="00FD0E26"/>
    <w:rsid w:val="00FF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68"/>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068"/>
    <w:pPr>
      <w:keepNext/>
      <w:numPr>
        <w:numId w:val="1"/>
      </w:numPr>
      <w:outlineLvl w:val="0"/>
    </w:pPr>
    <w:rPr>
      <w:b/>
      <w:bCs/>
      <w:u w:val="single"/>
    </w:rPr>
  </w:style>
  <w:style w:type="paragraph" w:styleId="Heading2">
    <w:name w:val="heading 2"/>
    <w:basedOn w:val="Normal"/>
    <w:next w:val="Normal"/>
    <w:link w:val="Heading2Char"/>
    <w:semiHidden/>
    <w:unhideWhenUsed/>
    <w:qFormat/>
    <w:rsid w:val="005B006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068"/>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5B006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107F7"/>
    <w:rPr>
      <w:rFonts w:ascii="Tahoma" w:hAnsi="Tahoma" w:cs="Tahoma"/>
      <w:sz w:val="16"/>
      <w:szCs w:val="16"/>
    </w:rPr>
  </w:style>
  <w:style w:type="character" w:customStyle="1" w:styleId="BalloonTextChar">
    <w:name w:val="Balloon Text Char"/>
    <w:basedOn w:val="DefaultParagraphFont"/>
    <w:link w:val="BalloonText"/>
    <w:uiPriority w:val="99"/>
    <w:semiHidden/>
    <w:rsid w:val="003107F7"/>
    <w:rPr>
      <w:rFonts w:ascii="Tahoma" w:eastAsia="Times New Roman" w:hAnsi="Tahoma" w:cs="Tahoma"/>
      <w:sz w:val="16"/>
      <w:szCs w:val="16"/>
    </w:rPr>
  </w:style>
  <w:style w:type="paragraph" w:styleId="Header">
    <w:name w:val="header"/>
    <w:basedOn w:val="Normal"/>
    <w:link w:val="HeaderChar"/>
    <w:uiPriority w:val="99"/>
    <w:unhideWhenUsed/>
    <w:rsid w:val="00A728E8"/>
    <w:pPr>
      <w:tabs>
        <w:tab w:val="center" w:pos="4680"/>
        <w:tab w:val="right" w:pos="9360"/>
      </w:tabs>
    </w:pPr>
  </w:style>
  <w:style w:type="character" w:customStyle="1" w:styleId="HeaderChar">
    <w:name w:val="Header Char"/>
    <w:basedOn w:val="DefaultParagraphFont"/>
    <w:link w:val="Header"/>
    <w:uiPriority w:val="99"/>
    <w:rsid w:val="00A72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8E8"/>
    <w:pPr>
      <w:tabs>
        <w:tab w:val="center" w:pos="4680"/>
        <w:tab w:val="right" w:pos="9360"/>
      </w:tabs>
    </w:pPr>
  </w:style>
  <w:style w:type="character" w:customStyle="1" w:styleId="FooterChar">
    <w:name w:val="Footer Char"/>
    <w:basedOn w:val="DefaultParagraphFont"/>
    <w:link w:val="Footer"/>
    <w:uiPriority w:val="99"/>
    <w:rsid w:val="00A728E8"/>
    <w:rPr>
      <w:rFonts w:ascii="Times New Roman" w:eastAsia="Times New Roman" w:hAnsi="Times New Roman" w:cs="Times New Roman"/>
      <w:sz w:val="24"/>
      <w:szCs w:val="24"/>
    </w:rPr>
  </w:style>
  <w:style w:type="paragraph" w:styleId="ListParagraph">
    <w:name w:val="List Paragraph"/>
    <w:basedOn w:val="Normal"/>
    <w:uiPriority w:val="34"/>
    <w:qFormat/>
    <w:rsid w:val="008434B8"/>
    <w:pPr>
      <w:ind w:left="720"/>
      <w:contextualSpacing/>
    </w:pPr>
  </w:style>
  <w:style w:type="paragraph" w:styleId="PlainText">
    <w:name w:val="Plain Text"/>
    <w:basedOn w:val="Normal"/>
    <w:link w:val="PlainTextChar"/>
    <w:uiPriority w:val="99"/>
    <w:semiHidden/>
    <w:unhideWhenUsed/>
    <w:rsid w:val="002E2075"/>
    <w:rPr>
      <w:rFonts w:ascii="Comic Sans MS" w:eastAsiaTheme="minorHAnsi" w:hAnsi="Comic Sans MS" w:cs="Consolas"/>
      <w:color w:val="002060"/>
      <w:sz w:val="22"/>
      <w:szCs w:val="21"/>
    </w:rPr>
  </w:style>
  <w:style w:type="character" w:customStyle="1" w:styleId="PlainTextChar">
    <w:name w:val="Plain Text Char"/>
    <w:basedOn w:val="DefaultParagraphFont"/>
    <w:link w:val="PlainText"/>
    <w:uiPriority w:val="99"/>
    <w:semiHidden/>
    <w:rsid w:val="002E2075"/>
    <w:rPr>
      <w:rFonts w:ascii="Comic Sans MS" w:hAnsi="Comic Sans MS" w:cs="Consolas"/>
      <w:color w:val="00206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068"/>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0068"/>
    <w:pPr>
      <w:keepNext/>
      <w:numPr>
        <w:numId w:val="1"/>
      </w:numPr>
      <w:outlineLvl w:val="0"/>
    </w:pPr>
    <w:rPr>
      <w:b/>
      <w:bCs/>
      <w:u w:val="single"/>
    </w:rPr>
  </w:style>
  <w:style w:type="paragraph" w:styleId="Heading2">
    <w:name w:val="heading 2"/>
    <w:basedOn w:val="Normal"/>
    <w:next w:val="Normal"/>
    <w:link w:val="Heading2Char"/>
    <w:semiHidden/>
    <w:unhideWhenUsed/>
    <w:qFormat/>
    <w:rsid w:val="005B006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068"/>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semiHidden/>
    <w:rsid w:val="005B006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107F7"/>
    <w:rPr>
      <w:rFonts w:ascii="Tahoma" w:hAnsi="Tahoma" w:cs="Tahoma"/>
      <w:sz w:val="16"/>
      <w:szCs w:val="16"/>
    </w:rPr>
  </w:style>
  <w:style w:type="character" w:customStyle="1" w:styleId="BalloonTextChar">
    <w:name w:val="Balloon Text Char"/>
    <w:basedOn w:val="DefaultParagraphFont"/>
    <w:link w:val="BalloonText"/>
    <w:uiPriority w:val="99"/>
    <w:semiHidden/>
    <w:rsid w:val="003107F7"/>
    <w:rPr>
      <w:rFonts w:ascii="Tahoma" w:eastAsia="Times New Roman" w:hAnsi="Tahoma" w:cs="Tahoma"/>
      <w:sz w:val="16"/>
      <w:szCs w:val="16"/>
    </w:rPr>
  </w:style>
  <w:style w:type="paragraph" w:styleId="Header">
    <w:name w:val="header"/>
    <w:basedOn w:val="Normal"/>
    <w:link w:val="HeaderChar"/>
    <w:uiPriority w:val="99"/>
    <w:unhideWhenUsed/>
    <w:rsid w:val="00A728E8"/>
    <w:pPr>
      <w:tabs>
        <w:tab w:val="center" w:pos="4680"/>
        <w:tab w:val="right" w:pos="9360"/>
      </w:tabs>
    </w:pPr>
  </w:style>
  <w:style w:type="character" w:customStyle="1" w:styleId="HeaderChar">
    <w:name w:val="Header Char"/>
    <w:basedOn w:val="DefaultParagraphFont"/>
    <w:link w:val="Header"/>
    <w:uiPriority w:val="99"/>
    <w:rsid w:val="00A72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28E8"/>
    <w:pPr>
      <w:tabs>
        <w:tab w:val="center" w:pos="4680"/>
        <w:tab w:val="right" w:pos="9360"/>
      </w:tabs>
    </w:pPr>
  </w:style>
  <w:style w:type="character" w:customStyle="1" w:styleId="FooterChar">
    <w:name w:val="Footer Char"/>
    <w:basedOn w:val="DefaultParagraphFont"/>
    <w:link w:val="Footer"/>
    <w:uiPriority w:val="99"/>
    <w:rsid w:val="00A728E8"/>
    <w:rPr>
      <w:rFonts w:ascii="Times New Roman" w:eastAsia="Times New Roman" w:hAnsi="Times New Roman" w:cs="Times New Roman"/>
      <w:sz w:val="24"/>
      <w:szCs w:val="24"/>
    </w:rPr>
  </w:style>
  <w:style w:type="paragraph" w:styleId="ListParagraph">
    <w:name w:val="List Paragraph"/>
    <w:basedOn w:val="Normal"/>
    <w:uiPriority w:val="34"/>
    <w:qFormat/>
    <w:rsid w:val="008434B8"/>
    <w:pPr>
      <w:ind w:left="720"/>
      <w:contextualSpacing/>
    </w:pPr>
  </w:style>
  <w:style w:type="paragraph" w:styleId="PlainText">
    <w:name w:val="Plain Text"/>
    <w:basedOn w:val="Normal"/>
    <w:link w:val="PlainTextChar"/>
    <w:uiPriority w:val="99"/>
    <w:semiHidden/>
    <w:unhideWhenUsed/>
    <w:rsid w:val="002E2075"/>
    <w:rPr>
      <w:rFonts w:ascii="Comic Sans MS" w:eastAsiaTheme="minorHAnsi" w:hAnsi="Comic Sans MS" w:cs="Consolas"/>
      <w:color w:val="002060"/>
      <w:sz w:val="22"/>
      <w:szCs w:val="21"/>
    </w:rPr>
  </w:style>
  <w:style w:type="character" w:customStyle="1" w:styleId="PlainTextChar">
    <w:name w:val="Plain Text Char"/>
    <w:basedOn w:val="DefaultParagraphFont"/>
    <w:link w:val="PlainText"/>
    <w:uiPriority w:val="99"/>
    <w:semiHidden/>
    <w:rsid w:val="002E2075"/>
    <w:rPr>
      <w:rFonts w:ascii="Comic Sans MS" w:hAnsi="Comic Sans MS" w:cs="Consolas"/>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7070">
      <w:bodyDiv w:val="1"/>
      <w:marLeft w:val="0"/>
      <w:marRight w:val="0"/>
      <w:marTop w:val="0"/>
      <w:marBottom w:val="0"/>
      <w:divBdr>
        <w:top w:val="none" w:sz="0" w:space="0" w:color="auto"/>
        <w:left w:val="none" w:sz="0" w:space="0" w:color="auto"/>
        <w:bottom w:val="none" w:sz="0" w:space="0" w:color="auto"/>
        <w:right w:val="none" w:sz="0" w:space="0" w:color="auto"/>
      </w:divBdr>
    </w:div>
    <w:div w:id="846870890">
      <w:bodyDiv w:val="1"/>
      <w:marLeft w:val="0"/>
      <w:marRight w:val="0"/>
      <w:marTop w:val="0"/>
      <w:marBottom w:val="0"/>
      <w:divBdr>
        <w:top w:val="none" w:sz="0" w:space="0" w:color="auto"/>
        <w:left w:val="none" w:sz="0" w:space="0" w:color="auto"/>
        <w:bottom w:val="none" w:sz="0" w:space="0" w:color="auto"/>
        <w:right w:val="none" w:sz="0" w:space="0" w:color="auto"/>
      </w:divBdr>
    </w:div>
    <w:div w:id="1901674634">
      <w:bodyDiv w:val="1"/>
      <w:marLeft w:val="0"/>
      <w:marRight w:val="0"/>
      <w:marTop w:val="0"/>
      <w:marBottom w:val="0"/>
      <w:divBdr>
        <w:top w:val="none" w:sz="0" w:space="0" w:color="auto"/>
        <w:left w:val="none" w:sz="0" w:space="0" w:color="auto"/>
        <w:bottom w:val="none" w:sz="0" w:space="0" w:color="auto"/>
        <w:right w:val="none" w:sz="0" w:space="0" w:color="auto"/>
      </w:divBdr>
    </w:div>
    <w:div w:id="21379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cp:lastPrinted>2014-07-11T11:56:00Z</cp:lastPrinted>
  <dcterms:created xsi:type="dcterms:W3CDTF">2014-07-08T18:25:00Z</dcterms:created>
  <dcterms:modified xsi:type="dcterms:W3CDTF">2014-07-18T14:17:00Z</dcterms:modified>
</cp:coreProperties>
</file>